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printredaction-line"/>
        <w:divId w:val="1361473448"/>
        <w:rPr>
          <w:rFonts w:ascii="Georgia" w:hAnsi="Georgia"/>
        </w:rPr>
      </w:pPr>
      <w:bookmarkStart w:id="0" w:name="_GoBack"/>
      <w:bookmarkEnd w:id="0"/>
      <w:r>
        <w:rPr>
          <w:rFonts w:ascii="Georgia" w:hAnsi="Georgia"/>
        </w:rPr>
        <w:t>Редакция от 2 дек 2022</w:t>
      </w:r>
    </w:p>
    <w:p>
      <w:pPr>
        <w:divId w:val="917640578"/>
        <w:rPr>
          <w:rFonts w:ascii="Georgia" w:eastAsia="Times New Roman" w:hAnsi="Georgia"/>
        </w:rPr>
      </w:pPr>
      <w:r>
        <w:rPr>
          <w:rFonts w:ascii="Georgia" w:eastAsia="Times New Roman" w:hAnsi="Georgia"/>
        </w:rPr>
        <w:t>Федеральный закон от 24.06.1999 № 120-ФЗ</w:t>
      </w:r>
    </w:p>
    <w:p>
      <w:pPr>
        <w:pStyle w:val="2"/>
        <w:divId w:val="1361473448"/>
        <w:rPr>
          <w:rFonts w:ascii="Georgia" w:eastAsia="Times New Roman" w:hAnsi="Georgia"/>
        </w:rPr>
      </w:pPr>
      <w:r>
        <w:rPr>
          <w:rFonts w:ascii="Georgia" w:eastAsia="Times New Roman" w:hAnsi="Georgia"/>
        </w:rPr>
        <w:t>Об основах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 xml:space="preserve">Настоящий Федеральный закон в соответствии с </w:t>
      </w:r>
      <w:hyperlink r:id="rId4" w:anchor="/document/99/9004937/XA00M6G2N3/" w:history="1">
        <w:r>
          <w:rPr>
            <w:rStyle w:val="a4"/>
            <w:rFonts w:ascii="Georgia" w:hAnsi="Georgia"/>
          </w:rPr>
          <w:t>Конституцией Российской Федерации</w:t>
        </w:r>
      </w:hyperlink>
      <w:r>
        <w:rPr>
          <w:rFonts w:ascii="Georgia" w:hAnsi="Georgia"/>
        </w:rPr>
        <w:t xml:space="preserve">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pPr>
        <w:divId w:val="789007140"/>
        <w:rPr>
          <w:rFonts w:ascii="Georgia" w:eastAsia="Times New Roman" w:hAnsi="Georgia"/>
          <w:sz w:val="35"/>
          <w:szCs w:val="35"/>
        </w:rPr>
      </w:pPr>
      <w:r>
        <w:rPr>
          <w:rStyle w:val="docchapter-number"/>
          <w:rFonts w:ascii="Georgia" w:eastAsia="Times New Roman" w:hAnsi="Georgia"/>
          <w:sz w:val="35"/>
          <w:szCs w:val="35"/>
        </w:rPr>
        <w:t xml:space="preserve">Глава I. </w:t>
      </w:r>
      <w:r>
        <w:rPr>
          <w:rStyle w:val="docchapter-name"/>
          <w:rFonts w:ascii="Georgia" w:eastAsia="Times New Roman" w:hAnsi="Georgia"/>
          <w:sz w:val="35"/>
          <w:szCs w:val="35"/>
        </w:rPr>
        <w:t>Общие положения</w:t>
      </w:r>
    </w:p>
    <w:p>
      <w:pPr>
        <w:divId w:val="927471078"/>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Основные понятия</w:t>
      </w:r>
    </w:p>
    <w:p>
      <w:pPr>
        <w:spacing w:after="223"/>
        <w:jc w:val="both"/>
        <w:divId w:val="823860528"/>
        <w:rPr>
          <w:rFonts w:ascii="Georgia" w:hAnsi="Georgia"/>
        </w:rPr>
      </w:pPr>
      <w:r>
        <w:rPr>
          <w:rFonts w:ascii="Georgia" w:hAnsi="Georgia"/>
        </w:rPr>
        <w:t>Для целей настоящего Федерального закона применяются следующие основные понятия:</w:t>
      </w:r>
      <w:r>
        <w:rPr>
          <w:rFonts w:ascii="Georgia" w:hAnsi="Georgia"/>
        </w:rPr>
        <w:br/>
      </w:r>
      <w:r>
        <w:rPr>
          <w:rFonts w:ascii="Georgia" w:hAnsi="Georgia"/>
        </w:rPr>
        <w:br/>
        <w:t>несовершеннолетний - лицо, не достигшее возраста восемнадцати лет;</w:t>
      </w:r>
      <w:r>
        <w:rPr>
          <w:rFonts w:ascii="Georgia" w:hAnsi="Georgia"/>
        </w:rPr>
        <w:br/>
      </w:r>
      <w:r>
        <w:rPr>
          <w:rFonts w:ascii="Georgia" w:hAnsi="Georgia"/>
        </w:rPr>
        <w:b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Pr>
          <w:rFonts w:ascii="Georgia" w:hAnsi="Georgia"/>
        </w:rPr>
        <w:br/>
      </w:r>
      <w:r>
        <w:rPr>
          <w:rFonts w:ascii="Georgia" w:hAnsi="Georgia"/>
        </w:rPr>
        <w:br/>
        <w:t>беспризорный - безнадзорный, не имеющий места жительства и (или) места пребывания;</w:t>
      </w:r>
      <w:r>
        <w:rPr>
          <w:rFonts w:ascii="Georgia" w:hAnsi="Georgia"/>
        </w:rPr>
        <w:br/>
      </w:r>
      <w:r>
        <w:rPr>
          <w:rFonts w:ascii="Georgia" w:hAnsi="Georgia"/>
        </w:rPr>
        <w:b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r>
        <w:rPr>
          <w:rFonts w:ascii="Georgia" w:hAnsi="Georgia"/>
        </w:rPr>
        <w:br/>
      </w:r>
      <w:r>
        <w:rPr>
          <w:rFonts w:ascii="Georgia" w:hAnsi="Georgia"/>
        </w:rPr>
        <w:b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r>
        <w:rPr>
          <w:rFonts w:ascii="Georgia" w:hAnsi="Georgia"/>
        </w:rPr>
        <w:br/>
      </w:r>
      <w:r>
        <w:rPr>
          <w:rFonts w:ascii="Georgia" w:hAnsi="Georgia"/>
        </w:rPr>
        <w:b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Pr>
          <w:rFonts w:ascii="Georgia" w:hAnsi="Georgia"/>
        </w:rPr>
        <w:br/>
      </w:r>
      <w:r>
        <w:rPr>
          <w:rFonts w:ascii="Georgia" w:hAnsi="Georgia"/>
        </w:rPr>
        <w:br/>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w:t>
      </w:r>
      <w:r>
        <w:rPr>
          <w:rFonts w:ascii="Georgia" w:hAnsi="Georgia"/>
        </w:rPr>
        <w:lastRenderedPageBreak/>
        <w:t>положении, а также по их социально-педагогической реабилитации и (или) предупреждению совершения ими правонарушений и антиобщественных действий;</w:t>
      </w:r>
    </w:p>
    <w:p>
      <w:pPr>
        <w:spacing w:after="223"/>
        <w:jc w:val="both"/>
        <w:divId w:val="823860528"/>
        <w:rPr>
          <w:rFonts w:ascii="Georgia" w:hAnsi="Georgia"/>
        </w:rPr>
      </w:pPr>
      <w:r>
        <w:rPr>
          <w:rFonts w:ascii="Georgia" w:hAnsi="Georgia"/>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Pr>
          <w:rFonts w:ascii="Georgia" w:hAnsi="Georgia"/>
        </w:rPr>
        <w:br/>
      </w:r>
      <w:r>
        <w:rPr>
          <w:rFonts w:ascii="Georgia" w:hAnsi="Georgia"/>
        </w:rPr>
        <w:br/>
        <w:t xml:space="preserve">абзац дополнительно включен с 7 мая 2005 года </w:t>
      </w:r>
      <w:hyperlink r:id="rId5" w:anchor="/document/99/901931619/XA00M6G2N3/" w:history="1">
        <w:r>
          <w:rPr>
            <w:rStyle w:val="a4"/>
            <w:rFonts w:ascii="Georgia" w:hAnsi="Georgia"/>
          </w:rPr>
          <w:t>Федеральным законом от 22 апреля 2005 года № 39-ФЗ</w:t>
        </w:r>
      </w:hyperlink>
      <w:r>
        <w:rPr>
          <w:rFonts w:ascii="Georgia" w:hAnsi="Georgia"/>
        </w:rPr>
        <w:t xml:space="preserve">; утратил силу с 11 июля 2015 года - </w:t>
      </w:r>
      <w:hyperlink r:id="rId6" w:anchor="/document/99/420284384/XA00LVA2M9/" w:history="1">
        <w:r>
          <w:rPr>
            <w:rStyle w:val="a4"/>
            <w:rFonts w:ascii="Georgia" w:hAnsi="Georgia"/>
          </w:rPr>
          <w:t>Федеральный закон от 29 июня 2015 года № 179-ФЗ</w:t>
        </w:r>
      </w:hyperlink>
      <w:r>
        <w:rPr>
          <w:rFonts w:ascii="Georgia" w:hAnsi="Georgia"/>
        </w:rPr>
        <w:t xml:space="preserve"> - см. </w:t>
      </w:r>
      <w:hyperlink r:id="rId7" w:anchor="/document/99/420286460/XA00LU62M3/" w:history="1">
        <w:r>
          <w:rPr>
            <w:rStyle w:val="a4"/>
            <w:rFonts w:ascii="Georgia" w:hAnsi="Georgia"/>
          </w:rPr>
          <w:t>предыдущую редакцию</w:t>
        </w:r>
      </w:hyperlink>
      <w:r>
        <w:rPr>
          <w:rFonts w:ascii="Georgia" w:hAnsi="Georgia"/>
        </w:rPr>
        <w:t>.</w:t>
      </w:r>
    </w:p>
    <w:p>
      <w:pPr>
        <w:divId w:val="928081207"/>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Основные задачи и принципы деятельности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1. Основными задачами деятельности по профилактике безнадзорности и правонарушений несовершеннолетних являются:</w:t>
      </w:r>
      <w:r>
        <w:rPr>
          <w:rFonts w:ascii="Georgia" w:hAnsi="Georgia"/>
        </w:rPr>
        <w:br/>
      </w:r>
      <w:r>
        <w:rPr>
          <w:rFonts w:ascii="Georgia" w:hAnsi="Georgia"/>
        </w:rPr>
        <w:b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Pr>
          <w:rFonts w:ascii="Georgia" w:hAnsi="Georgia"/>
        </w:rPr>
        <w:br/>
      </w:r>
      <w:r>
        <w:rPr>
          <w:rFonts w:ascii="Georgia" w:hAnsi="Georgia"/>
        </w:rPr>
        <w:br/>
        <w:t>обеспечение защиты прав и законных интересов несовершеннолетних;</w:t>
      </w:r>
      <w:r>
        <w:rPr>
          <w:rFonts w:ascii="Georgia" w:hAnsi="Georgia"/>
        </w:rPr>
        <w:br/>
      </w:r>
      <w:r>
        <w:rPr>
          <w:rFonts w:ascii="Georgia" w:hAnsi="Georgia"/>
        </w:rPr>
        <w:br/>
        <w:t>социально-педагогическая реабилитация несовершеннолетних, находящихся в социально опасном положении;</w:t>
      </w:r>
      <w:r>
        <w:rPr>
          <w:rFonts w:ascii="Georgia" w:hAnsi="Georgia"/>
        </w:rPr>
        <w:br/>
      </w:r>
      <w:r>
        <w:rPr>
          <w:rFonts w:ascii="Georgia" w:hAnsi="Georgia"/>
        </w:rPr>
        <w:b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pPr>
        <w:spacing w:after="223"/>
        <w:jc w:val="both"/>
        <w:divId w:val="823860528"/>
        <w:rPr>
          <w:rFonts w:ascii="Georgia" w:hAnsi="Georgia"/>
        </w:rPr>
      </w:pPr>
      <w:r>
        <w:rPr>
          <w:rFonts w:ascii="Georgia" w:hAnsi="Georgia"/>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pPr>
        <w:divId w:val="216209627"/>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Законодательство Российской Федерации 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8" w:anchor="/document/99/9004937/XA00M6G2N3/" w:history="1">
        <w:r>
          <w:rPr>
            <w:rStyle w:val="a4"/>
            <w:rFonts w:ascii="Georgia" w:hAnsi="Georgia"/>
          </w:rPr>
          <w:t>Конституции Российской Федерации</w:t>
        </w:r>
      </w:hyperlink>
      <w:r>
        <w:rPr>
          <w:rFonts w:ascii="Georgia" w:hAnsi="Georgia"/>
        </w:rPr>
        <w:t>,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pPr>
        <w:divId w:val="270090385"/>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4. </w:t>
      </w:r>
      <w:r>
        <w:rPr>
          <w:rStyle w:val="docarticle-name"/>
          <w:rFonts w:ascii="Helvetica" w:eastAsia="Times New Roman" w:hAnsi="Helvetica" w:cs="Helvetica"/>
          <w:b/>
          <w:bCs/>
        </w:rPr>
        <w:t>Органы и учреждения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pPr>
        <w:spacing w:after="223"/>
        <w:jc w:val="both"/>
        <w:divId w:val="823860528"/>
        <w:rPr>
          <w:rFonts w:ascii="Georgia" w:hAnsi="Georgia"/>
        </w:rPr>
      </w:pPr>
      <w:r>
        <w:rPr>
          <w:rFonts w:ascii="Georgia" w:hAnsi="Georgia"/>
        </w:rPr>
        <w:t xml:space="preserve">2. В органах, указанных в </w:t>
      </w:r>
      <w:hyperlink r:id="rId9" w:anchor="/document/99/901737405/XA00M3A2MS/" w:tgtFrame="_self" w:history="1">
        <w:r>
          <w:rPr>
            <w:rStyle w:val="a4"/>
            <w:rFonts w:ascii="Georgia" w:hAnsi="Georgia"/>
          </w:rPr>
          <w:t>пункте 1</w:t>
        </w:r>
      </w:hyperlink>
      <w:r>
        <w:rPr>
          <w:rFonts w:ascii="Georgia" w:hAnsi="Georgia"/>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pPr>
        <w:divId w:val="641160757"/>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Категории лиц, в отношении которых проводится индивидуальная профилактическая работа</w:t>
      </w:r>
    </w:p>
    <w:p>
      <w:pPr>
        <w:spacing w:after="223"/>
        <w:jc w:val="both"/>
        <w:divId w:val="823860528"/>
        <w:rPr>
          <w:rFonts w:ascii="Georgia" w:hAnsi="Georgia"/>
        </w:rPr>
      </w:pPr>
      <w:r>
        <w:rPr>
          <w:rFonts w:ascii="Georgia" w:hAnsi="Georgia"/>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pPr>
        <w:spacing w:after="223"/>
        <w:jc w:val="both"/>
        <w:divId w:val="823860528"/>
        <w:rPr>
          <w:rFonts w:ascii="Georgia" w:hAnsi="Georgia"/>
        </w:rPr>
      </w:pPr>
      <w:r>
        <w:rPr>
          <w:rFonts w:ascii="Georgia" w:hAnsi="Georgia"/>
        </w:rPr>
        <w:t>1) безнадзорных или беспризорных;</w:t>
      </w:r>
    </w:p>
    <w:p>
      <w:pPr>
        <w:spacing w:after="223"/>
        <w:jc w:val="both"/>
        <w:divId w:val="823860528"/>
        <w:rPr>
          <w:rFonts w:ascii="Georgia" w:hAnsi="Georgia"/>
        </w:rPr>
      </w:pPr>
      <w:r>
        <w:rPr>
          <w:rFonts w:ascii="Georgia" w:hAnsi="Georgia"/>
        </w:rPr>
        <w:t>2) занимающихся бродяжничеством или попрошайничеством;</w:t>
      </w:r>
    </w:p>
    <w:p>
      <w:pPr>
        <w:spacing w:after="223"/>
        <w:jc w:val="both"/>
        <w:divId w:val="823860528"/>
        <w:rPr>
          <w:rFonts w:ascii="Georgia" w:hAnsi="Georgia"/>
        </w:rPr>
      </w:pPr>
      <w:r>
        <w:rPr>
          <w:rFonts w:ascii="Georgia" w:hAnsi="Georgia"/>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pPr>
        <w:spacing w:after="223"/>
        <w:jc w:val="both"/>
        <w:divId w:val="823860528"/>
        <w:rPr>
          <w:rFonts w:ascii="Georgia" w:hAnsi="Georgia"/>
        </w:rPr>
      </w:pPr>
      <w:r>
        <w:rPr>
          <w:rFonts w:ascii="Georgia" w:hAnsi="Georgia"/>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pPr>
        <w:spacing w:after="223"/>
        <w:jc w:val="both"/>
        <w:divId w:val="823860528"/>
        <w:rPr>
          <w:rFonts w:ascii="Georgia" w:hAnsi="Georgia"/>
        </w:rPr>
      </w:pPr>
      <w:r>
        <w:rPr>
          <w:rFonts w:ascii="Georgia" w:hAnsi="Georgia"/>
        </w:rPr>
        <w:t>5) совершивших правонарушение, повлекшее применение мер административной ответственности;</w:t>
      </w:r>
    </w:p>
    <w:p>
      <w:pPr>
        <w:spacing w:after="223"/>
        <w:jc w:val="both"/>
        <w:divId w:val="823860528"/>
        <w:rPr>
          <w:rFonts w:ascii="Georgia" w:hAnsi="Georgia"/>
        </w:rPr>
      </w:pPr>
      <w:r>
        <w:rPr>
          <w:rFonts w:ascii="Georgia" w:hAnsi="Georgia"/>
        </w:rPr>
        <w:t>6) совершивших правонарушение до достижения возраста, с которого наступает административная ответственность;</w:t>
      </w:r>
    </w:p>
    <w:p>
      <w:pPr>
        <w:spacing w:after="223"/>
        <w:jc w:val="both"/>
        <w:divId w:val="823860528"/>
        <w:rPr>
          <w:rFonts w:ascii="Georgia" w:hAnsi="Georgia"/>
        </w:rPr>
      </w:pPr>
      <w:r>
        <w:rPr>
          <w:rFonts w:ascii="Georgia" w:hAnsi="Georgia"/>
        </w:rPr>
        <w:lastRenderedPageBreak/>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pPr>
        <w:spacing w:after="223"/>
        <w:jc w:val="both"/>
        <w:divId w:val="823860528"/>
        <w:rPr>
          <w:rFonts w:ascii="Georgia" w:hAnsi="Georgia"/>
        </w:rPr>
      </w:pPr>
      <w:r>
        <w:rPr>
          <w:rFonts w:ascii="Georgia" w:hAnsi="Georgia"/>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pPr>
        <w:spacing w:after="223"/>
        <w:jc w:val="both"/>
        <w:divId w:val="823860528"/>
        <w:rPr>
          <w:rFonts w:ascii="Georgia" w:hAnsi="Georgia"/>
        </w:rPr>
      </w:pPr>
      <w:r>
        <w:rPr>
          <w:rFonts w:ascii="Georgia" w:hAnsi="Georgia"/>
        </w:rPr>
        <w:t xml:space="preserve">9) обвиняемых или подозреваемых в совершении преступлений, в отношении которых избраны меры пресечения, предусмотренные </w:t>
      </w:r>
      <w:hyperlink r:id="rId10" w:anchor="/document/99/901802257/XA00M1S2LR/" w:history="1">
        <w:r>
          <w:rPr>
            <w:rStyle w:val="a4"/>
            <w:rFonts w:ascii="Georgia" w:hAnsi="Georgia"/>
          </w:rPr>
          <w:t>Уголовно-процессуальным кодексом Российской Федерации</w:t>
        </w:r>
      </w:hyperlink>
      <w:r>
        <w:rPr>
          <w:rFonts w:ascii="Georgia" w:hAnsi="Georgia"/>
        </w:rPr>
        <w:t>;</w:t>
      </w:r>
    </w:p>
    <w:p>
      <w:pPr>
        <w:spacing w:after="223"/>
        <w:jc w:val="both"/>
        <w:divId w:val="823860528"/>
        <w:rPr>
          <w:rFonts w:ascii="Georgia" w:hAnsi="Georgia"/>
        </w:rPr>
      </w:pPr>
      <w:r>
        <w:rPr>
          <w:rFonts w:ascii="Georgia" w:hAnsi="Georgia"/>
        </w:rPr>
        <w:t>9.1) отбывающих наказание в виде лишения свободы в воспитательных колониях;</w:t>
      </w:r>
    </w:p>
    <w:p>
      <w:pPr>
        <w:spacing w:after="223"/>
        <w:jc w:val="both"/>
        <w:divId w:val="823860528"/>
        <w:rPr>
          <w:rFonts w:ascii="Georgia" w:hAnsi="Georgia"/>
        </w:rPr>
      </w:pPr>
      <w:r>
        <w:rPr>
          <w:rFonts w:ascii="Georgia" w:hAnsi="Georgia"/>
        </w:rPr>
        <w:t>10) условно-досрочно освобожденных от отбывания наказания, освобожденных от наказания вследствие акта об амнистии или в связи с помилованием;</w:t>
      </w:r>
    </w:p>
    <w:p>
      <w:pPr>
        <w:spacing w:after="223"/>
        <w:jc w:val="both"/>
        <w:divId w:val="823860528"/>
        <w:rPr>
          <w:rFonts w:ascii="Georgia" w:hAnsi="Georgia"/>
        </w:rPr>
      </w:pPr>
      <w:r>
        <w:rPr>
          <w:rFonts w:ascii="Georgia" w:hAnsi="Georgia"/>
        </w:rPr>
        <w:t>11) которым предоставлена отсрочка отбывания наказания или отсрочка исполнения приговора;</w:t>
      </w:r>
    </w:p>
    <w:p>
      <w:pPr>
        <w:spacing w:after="223"/>
        <w:jc w:val="both"/>
        <w:divId w:val="823860528"/>
        <w:rPr>
          <w:rFonts w:ascii="Georgia" w:hAnsi="Georgia"/>
        </w:rPr>
      </w:pPr>
      <w:r>
        <w:rPr>
          <w:rFonts w:ascii="Georgia" w:hAnsi="Georgia"/>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pPr>
        <w:spacing w:after="223"/>
        <w:jc w:val="both"/>
        <w:divId w:val="823860528"/>
        <w:rPr>
          <w:rFonts w:ascii="Georgia" w:hAnsi="Georgia"/>
        </w:rPr>
      </w:pPr>
      <w:r>
        <w:rPr>
          <w:rFonts w:ascii="Georgia" w:hAnsi="Georgia"/>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pPr>
        <w:spacing w:after="223"/>
        <w:jc w:val="both"/>
        <w:divId w:val="823860528"/>
        <w:rPr>
          <w:rFonts w:ascii="Georgia" w:hAnsi="Georgia"/>
        </w:rPr>
      </w:pPr>
      <w:r>
        <w:rPr>
          <w:rFonts w:ascii="Georgia" w:hAnsi="Georgia"/>
        </w:rPr>
        <w:t>14) осужденных условно, осужденных к обязательным работам, исправительным работам или иным мерам наказания, не связанным с лишением свободы.</w:t>
      </w:r>
    </w:p>
    <w:p>
      <w:pPr>
        <w:spacing w:after="223"/>
        <w:jc w:val="both"/>
        <w:divId w:val="823860528"/>
        <w:rPr>
          <w:rFonts w:ascii="Georgia" w:hAnsi="Georgia"/>
        </w:rPr>
      </w:pPr>
      <w:r>
        <w:rPr>
          <w:rFonts w:ascii="Georgia" w:hAnsi="Georgia"/>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pPr>
        <w:spacing w:after="223"/>
        <w:jc w:val="both"/>
        <w:divId w:val="823860528"/>
        <w:rPr>
          <w:rFonts w:ascii="Georgia" w:hAnsi="Georgia"/>
        </w:rPr>
      </w:pPr>
      <w:r>
        <w:rPr>
          <w:rFonts w:ascii="Georgia" w:hAnsi="Georgia"/>
        </w:rPr>
        <w:t xml:space="preserve">3. Индивидуальная профилактическая работа с лицами, которые не указаны в </w:t>
      </w:r>
      <w:hyperlink r:id="rId11" w:anchor="/document/99/901737405/XA00M6C2MG/" w:tgtFrame="_self" w:history="1">
        <w:r>
          <w:rPr>
            <w:rStyle w:val="a4"/>
            <w:rFonts w:ascii="Georgia" w:hAnsi="Georgia"/>
          </w:rPr>
          <w:t>пунктах 1</w:t>
        </w:r>
      </w:hyperlink>
      <w:r>
        <w:rPr>
          <w:rFonts w:ascii="Georgia" w:hAnsi="Georgia"/>
        </w:rPr>
        <w:t xml:space="preserve"> и </w:t>
      </w:r>
      <w:hyperlink r:id="rId12" w:anchor="/document/99/901737405/XA00M6U2MJ/" w:tgtFrame="_self" w:history="1">
        <w:r>
          <w:rPr>
            <w:rStyle w:val="a4"/>
            <w:rFonts w:ascii="Georgia" w:hAnsi="Georgia"/>
          </w:rPr>
          <w:t>2</w:t>
        </w:r>
      </w:hyperlink>
      <w:r>
        <w:rPr>
          <w:rFonts w:ascii="Georgia" w:hAnsi="Georgia"/>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pPr>
        <w:divId w:val="1529180007"/>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Основания проведения индивидуальной профилактической работы</w:t>
      </w:r>
    </w:p>
    <w:p>
      <w:pPr>
        <w:spacing w:after="223"/>
        <w:jc w:val="both"/>
        <w:divId w:val="823860528"/>
        <w:rPr>
          <w:rFonts w:ascii="Georgia" w:hAnsi="Georgia"/>
        </w:rPr>
      </w:pPr>
      <w:r>
        <w:rPr>
          <w:rFonts w:ascii="Georgia" w:hAnsi="Georgia"/>
        </w:rPr>
        <w:t xml:space="preserve">Основаниями проведения индивидуальной профилактической работы в отношении несовершеннолетних, их родителей или иных законных </w:t>
      </w:r>
      <w:r>
        <w:rPr>
          <w:rFonts w:ascii="Georgia" w:hAnsi="Georgia"/>
        </w:rPr>
        <w:lastRenderedPageBreak/>
        <w:t xml:space="preserve">представителей являются обстоятельства, предусмотренные </w:t>
      </w:r>
      <w:hyperlink r:id="rId13" w:anchor="/document/99/901737405/XA00M5Q2MD/" w:tgtFrame="_self" w:history="1">
        <w:r>
          <w:rPr>
            <w:rStyle w:val="a4"/>
            <w:rFonts w:ascii="Georgia" w:hAnsi="Georgia"/>
          </w:rPr>
          <w:t>статьей 5</w:t>
        </w:r>
      </w:hyperlink>
      <w:r>
        <w:rPr>
          <w:rFonts w:ascii="Georgia" w:hAnsi="Georgia"/>
        </w:rPr>
        <w:t xml:space="preserve"> настоящего Федерального закона, если они зафиксированы в следующих документах:</w:t>
      </w:r>
    </w:p>
    <w:p>
      <w:pPr>
        <w:spacing w:after="223"/>
        <w:jc w:val="both"/>
        <w:divId w:val="823860528"/>
        <w:rPr>
          <w:rFonts w:ascii="Georgia" w:hAnsi="Georgia"/>
        </w:rPr>
      </w:pPr>
      <w:r>
        <w:rPr>
          <w:rFonts w:ascii="Georgia" w:hAnsi="Georgia"/>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2) приговор, определение или решение суда;</w:t>
      </w:r>
    </w:p>
    <w:p>
      <w:pPr>
        <w:spacing w:after="223"/>
        <w:jc w:val="both"/>
        <w:divId w:val="823860528"/>
        <w:rPr>
          <w:rFonts w:ascii="Georgia" w:hAnsi="Georgia"/>
        </w:rPr>
      </w:pPr>
      <w:r>
        <w:rPr>
          <w:rFonts w:ascii="Georgia" w:hAnsi="Georgia"/>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pPr>
        <w:spacing w:after="223"/>
        <w:jc w:val="both"/>
        <w:divId w:val="823860528"/>
        <w:rPr>
          <w:rFonts w:ascii="Georgia" w:hAnsi="Georgia"/>
        </w:rPr>
      </w:pPr>
      <w:r>
        <w:rPr>
          <w:rFonts w:ascii="Georgia" w:hAnsi="Georgia"/>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pPr>
        <w:divId w:val="1804036318"/>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Сроки проведения индивидуальной профилактической работы</w:t>
      </w:r>
    </w:p>
    <w:p>
      <w:pPr>
        <w:spacing w:after="223"/>
        <w:jc w:val="both"/>
        <w:divId w:val="823860528"/>
        <w:rPr>
          <w:rFonts w:ascii="Georgia" w:hAnsi="Georgia"/>
        </w:rPr>
      </w:pPr>
      <w:r>
        <w:rPr>
          <w:rFonts w:ascii="Georgia" w:hAnsi="Georgia"/>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pPr>
        <w:divId w:val="859972312"/>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Права лиц, в отношении которых проводится индивидуальная профилактическая работа</w:t>
      </w:r>
    </w:p>
    <w:p>
      <w:pPr>
        <w:spacing w:after="223"/>
        <w:jc w:val="both"/>
        <w:divId w:val="823860528"/>
        <w:rPr>
          <w:rFonts w:ascii="Georgia" w:hAnsi="Georgia"/>
        </w:rPr>
      </w:pPr>
      <w:r>
        <w:rPr>
          <w:rFonts w:ascii="Georgia" w:hAnsi="Georgia"/>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4" w:anchor="/document/99/9004937/XA00M6G2N3/" w:history="1">
        <w:r>
          <w:rPr>
            <w:rStyle w:val="a4"/>
            <w:rFonts w:ascii="Georgia" w:hAnsi="Georgia"/>
          </w:rPr>
          <w:t>Конституцией Российской Федерации</w:t>
        </w:r>
      </w:hyperlink>
      <w:r>
        <w:rPr>
          <w:rFonts w:ascii="Georgia" w:hAnsi="Georgia"/>
        </w:rPr>
        <w:t>,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pPr>
        <w:spacing w:after="223"/>
        <w:jc w:val="both"/>
        <w:divId w:val="823860528"/>
        <w:rPr>
          <w:rFonts w:ascii="Georgia" w:hAnsi="Georgia"/>
        </w:rPr>
      </w:pPr>
      <w:r>
        <w:rPr>
          <w:rFonts w:ascii="Georgia" w:hAnsi="Georgia"/>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5" w:anchor="/document/99/901737405/XA00M802MO/" w:tgtFrame="_self" w:history="1">
        <w:r>
          <w:rPr>
            <w:rStyle w:val="a4"/>
            <w:rFonts w:ascii="Georgia" w:hAnsi="Georgia"/>
          </w:rPr>
          <w:t>пункте 1</w:t>
        </w:r>
      </w:hyperlink>
      <w:r>
        <w:rPr>
          <w:rFonts w:ascii="Georgia" w:hAnsi="Georgia"/>
        </w:rPr>
        <w:t xml:space="preserve"> настоящей статьи, а также в установленном порядке имеют право на:</w:t>
      </w:r>
      <w:r>
        <w:rPr>
          <w:rFonts w:ascii="Georgia" w:hAnsi="Georgia"/>
        </w:rPr>
        <w:br/>
      </w:r>
      <w:r>
        <w:rPr>
          <w:rFonts w:ascii="Georgia" w:hAnsi="Georgia"/>
        </w:rPr>
        <w:b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w:t>
      </w:r>
      <w:r>
        <w:rPr>
          <w:rFonts w:ascii="Georgia" w:hAnsi="Georgia"/>
        </w:rPr>
        <w:lastRenderedPageBreak/>
        <w:t>орган опеки и попечительства по его последнему месту жительства;</w:t>
      </w:r>
      <w:r>
        <w:rPr>
          <w:rFonts w:ascii="Georgia" w:hAnsi="Georgia"/>
        </w:rPr>
        <w:br/>
      </w:r>
      <w:r>
        <w:rPr>
          <w:rFonts w:ascii="Georgia" w:hAnsi="Georgia"/>
        </w:rPr>
        <w:b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Pr>
          <w:rFonts w:ascii="Georgia" w:hAnsi="Georgia"/>
        </w:rPr>
        <w:br/>
      </w:r>
      <w:r>
        <w:rPr>
          <w:rFonts w:ascii="Georgia" w:hAnsi="Georgia"/>
        </w:rPr>
        <w:b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pPr>
        <w:spacing w:after="223"/>
        <w:jc w:val="both"/>
        <w:divId w:val="823860528"/>
        <w:rPr>
          <w:rFonts w:ascii="Georgia" w:hAnsi="Georgia"/>
        </w:rPr>
      </w:pPr>
      <w:r>
        <w:rPr>
          <w:rFonts w:ascii="Georgia" w:hAnsi="Georgia"/>
        </w:rPr>
        <w:t>гуманное, не унижающее человеческого достоинства обращение;</w:t>
      </w:r>
    </w:p>
    <w:p>
      <w:pPr>
        <w:spacing w:after="223"/>
        <w:jc w:val="both"/>
        <w:divId w:val="823860528"/>
        <w:rPr>
          <w:rFonts w:ascii="Georgia" w:hAnsi="Georgia"/>
        </w:rPr>
      </w:pPr>
      <w:r>
        <w:rPr>
          <w:rFonts w:ascii="Georgia" w:hAnsi="Georgia"/>
        </w:rPr>
        <w:t>поддержание связи с семьей путем телефонных переговоров и свиданий без ограничения их количества;</w:t>
      </w:r>
      <w:r>
        <w:rPr>
          <w:rFonts w:ascii="Georgia" w:hAnsi="Georgia"/>
        </w:rPr>
        <w:br/>
      </w:r>
      <w:r>
        <w:rPr>
          <w:rFonts w:ascii="Georgia" w:hAnsi="Georgia"/>
        </w:rPr>
        <w:br/>
        <w:t>получение посылок, бандеролей, передач, получение и отправление писем и телеграмм без ограничения их количества;</w:t>
      </w:r>
      <w:r>
        <w:rPr>
          <w:rFonts w:ascii="Georgia" w:hAnsi="Georgia"/>
        </w:rPr>
        <w:br/>
      </w:r>
      <w:r>
        <w:rPr>
          <w:rFonts w:ascii="Georgia" w:hAnsi="Georgia"/>
        </w:rPr>
        <w:b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r>
        <w:rPr>
          <w:rFonts w:ascii="Georgia" w:hAnsi="Georgia"/>
        </w:rPr>
        <w:br/>
      </w:r>
      <w:r>
        <w:rPr>
          <w:rFonts w:ascii="Georgia" w:hAnsi="Georgia"/>
        </w:rPr>
        <w:b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pPr>
        <w:spacing w:after="223"/>
        <w:jc w:val="both"/>
        <w:divId w:val="823860528"/>
        <w:rPr>
          <w:rFonts w:ascii="Georgia" w:hAnsi="Georgia"/>
        </w:rPr>
      </w:pPr>
      <w:r>
        <w:rPr>
          <w:rFonts w:ascii="Georgia" w:hAnsi="Georgia"/>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hyperlink r:id="rId16" w:anchor="/document/99/9035522/XA00M6G2N3/" w:history="1">
        <w:r>
          <w:rPr>
            <w:rStyle w:val="a4"/>
            <w:rFonts w:ascii="Georgia" w:hAnsi="Georgia"/>
          </w:rPr>
          <w:t>Уголовно-исполнительным кодексом Российской Федерации</w:t>
        </w:r>
      </w:hyperlink>
      <w:r>
        <w:rPr>
          <w:rFonts w:ascii="Georgia" w:hAnsi="Georgia"/>
        </w:rPr>
        <w:t xml:space="preserve"> и другими федеральными законами.</w:t>
      </w:r>
    </w:p>
    <w:p>
      <w:pPr>
        <w:spacing w:after="223"/>
        <w:jc w:val="both"/>
        <w:divId w:val="823860528"/>
        <w:rPr>
          <w:rFonts w:ascii="Georgia" w:hAnsi="Georgia"/>
        </w:rPr>
      </w:pPr>
      <w:r>
        <w:rPr>
          <w:rFonts w:ascii="Georgia" w:hAnsi="Georgia"/>
        </w:rPr>
        <w:t xml:space="preserve">4. Перечисление прав, указанных в </w:t>
      </w:r>
      <w:hyperlink r:id="rId17" w:anchor="/document/99/901737405/XA00M902N2/" w:tgtFrame="_self" w:history="1">
        <w:r>
          <w:rPr>
            <w:rStyle w:val="a4"/>
            <w:rFonts w:ascii="Georgia" w:hAnsi="Georgia"/>
          </w:rPr>
          <w:t>пунктах 2</w:t>
        </w:r>
      </w:hyperlink>
      <w:r>
        <w:rPr>
          <w:rFonts w:ascii="Georgia" w:hAnsi="Georgia"/>
        </w:rPr>
        <w:t xml:space="preserve"> и </w:t>
      </w:r>
      <w:hyperlink r:id="rId18" w:anchor="/document/99/901737405/XA00M9I2N5/" w:tgtFrame="_self" w:history="1">
        <w:r>
          <w:rPr>
            <w:rStyle w:val="a4"/>
            <w:rFonts w:ascii="Georgia" w:hAnsi="Georgia"/>
          </w:rPr>
          <w:t>3</w:t>
        </w:r>
      </w:hyperlink>
      <w:r>
        <w:rPr>
          <w:rFonts w:ascii="Georgia" w:hAnsi="Georgia"/>
        </w:rPr>
        <w:t xml:space="preserve"> настоящей статьи, не должно толковаться как отрицание или умаление других прав несовершеннолетних.</w:t>
      </w:r>
    </w:p>
    <w:p>
      <w:pPr>
        <w:divId w:val="1141383011"/>
        <w:rPr>
          <w:rFonts w:ascii="Helvetica" w:eastAsia="Times New Roman" w:hAnsi="Helvetica" w:cs="Helvetica"/>
          <w:b/>
          <w:bCs/>
        </w:rPr>
      </w:pPr>
      <w:r>
        <w:rPr>
          <w:rStyle w:val="docarticle-number"/>
          <w:rFonts w:ascii="Helvetica" w:eastAsia="Times New Roman" w:hAnsi="Helvetica" w:cs="Helvetica"/>
          <w:b/>
          <w:bCs/>
        </w:rPr>
        <w:t xml:space="preserve">Статья 8.1. </w:t>
      </w:r>
      <w:r>
        <w:rPr>
          <w:rStyle w:val="docarticle-name"/>
          <w:rFonts w:ascii="Helvetica" w:eastAsia="Times New Roman" w:hAnsi="Helvetica" w:cs="Helvetica"/>
          <w:b/>
          <w:bCs/>
        </w:rPr>
        <w:t>Применение мер взыскания в учреждениях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 xml:space="preserve">1. За нарушения установленного порядка содержания в специализированных учреждениях для несовершеннолетних, нуждающихся в социальной </w:t>
      </w:r>
      <w:r>
        <w:rPr>
          <w:rFonts w:ascii="Georgia" w:hAnsi="Georgia"/>
        </w:rPr>
        <w:lastRenderedPageBreak/>
        <w:t>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Pr>
          <w:rFonts w:ascii="Georgia" w:hAnsi="Georgia"/>
        </w:rPr>
        <w:br/>
      </w:r>
      <w:r>
        <w:rPr>
          <w:rFonts w:ascii="Georgia" w:hAnsi="Georgia"/>
        </w:rPr>
        <w:br/>
        <w:t xml:space="preserve">предупреждение; </w:t>
      </w:r>
      <w:r>
        <w:rPr>
          <w:rFonts w:ascii="Georgia" w:hAnsi="Georgia"/>
        </w:rPr>
        <w:br/>
      </w:r>
      <w:r>
        <w:rPr>
          <w:rFonts w:ascii="Georgia" w:hAnsi="Georgia"/>
        </w:rPr>
        <w:br/>
        <w:t xml:space="preserve">выговор; </w:t>
      </w:r>
      <w:r>
        <w:rPr>
          <w:rFonts w:ascii="Georgia" w:hAnsi="Georgia"/>
        </w:rPr>
        <w:br/>
      </w:r>
      <w:r>
        <w:rPr>
          <w:rFonts w:ascii="Georgia" w:hAnsi="Georgia"/>
        </w:rPr>
        <w:br/>
        <w:t xml:space="preserve">строгий выговор. </w:t>
      </w:r>
    </w:p>
    <w:p>
      <w:pPr>
        <w:spacing w:after="223"/>
        <w:jc w:val="both"/>
        <w:divId w:val="823860528"/>
        <w:rPr>
          <w:rFonts w:ascii="Georgia" w:hAnsi="Georgia"/>
        </w:rPr>
      </w:pPr>
      <w:r>
        <w:rPr>
          <w:rFonts w:ascii="Georgia" w:hAnsi="Georgia"/>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r>
        <w:rPr>
          <w:rFonts w:ascii="Georgia" w:hAnsi="Georgia"/>
        </w:rPr>
        <w:br/>
      </w:r>
      <w:r>
        <w:rPr>
          <w:rFonts w:ascii="Georgia" w:hAnsi="Georgia"/>
        </w:rPr>
        <w:br/>
        <w:t xml:space="preserve">сообщение родителям или иным законным представителям; </w:t>
      </w:r>
      <w:r>
        <w:rPr>
          <w:rFonts w:ascii="Georgia" w:hAnsi="Georgia"/>
        </w:rPr>
        <w:br/>
      </w:r>
      <w:r>
        <w:rPr>
          <w:rFonts w:ascii="Georgia" w:hAnsi="Georgia"/>
        </w:rPr>
        <w:b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pPr>
        <w:spacing w:after="223"/>
        <w:jc w:val="both"/>
        <w:divId w:val="823860528"/>
        <w:rPr>
          <w:rFonts w:ascii="Georgia" w:hAnsi="Georgia"/>
        </w:rPr>
      </w:pPr>
      <w:r>
        <w:rPr>
          <w:rFonts w:ascii="Georgia" w:hAnsi="Georgia"/>
        </w:rPr>
        <w:t xml:space="preserve">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 </w:t>
      </w:r>
    </w:p>
    <w:p>
      <w:pPr>
        <w:spacing w:after="223"/>
        <w:jc w:val="both"/>
        <w:divId w:val="823860528"/>
        <w:rPr>
          <w:rFonts w:ascii="Georgia" w:hAnsi="Georgia"/>
        </w:rPr>
      </w:pPr>
      <w:r>
        <w:rPr>
          <w:rFonts w:ascii="Georgia" w:hAnsi="Georgia"/>
        </w:rPr>
        <w:t xml:space="preserve">4. По отношению к несовершеннолетним не допускаются: </w:t>
      </w:r>
    </w:p>
    <w:p>
      <w:pPr>
        <w:spacing w:after="223"/>
        <w:jc w:val="both"/>
        <w:divId w:val="823860528"/>
        <w:rPr>
          <w:rFonts w:ascii="Georgia" w:hAnsi="Georgia"/>
        </w:rPr>
      </w:pPr>
      <w:r>
        <w:rPr>
          <w:rFonts w:ascii="Georgia" w:hAnsi="Georgia"/>
        </w:rPr>
        <w:t xml:space="preserve">применение физического и психического насилия; </w:t>
      </w:r>
      <w:r>
        <w:rPr>
          <w:rFonts w:ascii="Georgia" w:hAnsi="Georgia"/>
        </w:rPr>
        <w:br/>
      </w:r>
      <w:r>
        <w:rPr>
          <w:rFonts w:ascii="Georgia" w:hAnsi="Georgia"/>
        </w:rPr>
        <w:br/>
        <w:t xml:space="preserve">применение мер воздействия без учета возраста несовершеннолетних; </w:t>
      </w:r>
      <w:r>
        <w:rPr>
          <w:rFonts w:ascii="Georgia" w:hAnsi="Georgia"/>
        </w:rPr>
        <w:br/>
      </w:r>
      <w:r>
        <w:rPr>
          <w:rFonts w:ascii="Georgia" w:hAnsi="Georgia"/>
        </w:rPr>
        <w:br/>
        <w:t xml:space="preserve">применение мер, носящих антипедагогический характер, унижающих человеческое достоинство; </w:t>
      </w:r>
      <w:r>
        <w:rPr>
          <w:rFonts w:ascii="Georgia" w:hAnsi="Georgia"/>
        </w:rPr>
        <w:br/>
      </w:r>
      <w:r>
        <w:rPr>
          <w:rFonts w:ascii="Georgia" w:hAnsi="Georgia"/>
        </w:rPr>
        <w:b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w:t>
      </w:r>
      <w:r>
        <w:rPr>
          <w:rFonts w:ascii="Georgia" w:hAnsi="Georgia"/>
        </w:rPr>
        <w:br/>
      </w:r>
      <w:r>
        <w:rPr>
          <w:rFonts w:ascii="Georgia" w:hAnsi="Georgia"/>
        </w:rPr>
        <w:br/>
        <w:t xml:space="preserve">уменьшение норм питания; </w:t>
      </w:r>
      <w:r>
        <w:rPr>
          <w:rFonts w:ascii="Georgia" w:hAnsi="Georgia"/>
        </w:rPr>
        <w:br/>
      </w:r>
      <w:r>
        <w:rPr>
          <w:rFonts w:ascii="Georgia" w:hAnsi="Georgia"/>
        </w:rPr>
        <w:br/>
        <w:t>лишение прогулок.</w:t>
      </w:r>
    </w:p>
    <w:p>
      <w:pPr>
        <w:divId w:val="943609464"/>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Гарантии исполнения настоящего Федерального закона</w:t>
      </w:r>
    </w:p>
    <w:p>
      <w:pPr>
        <w:spacing w:after="223"/>
        <w:jc w:val="both"/>
        <w:divId w:val="823860528"/>
        <w:rPr>
          <w:rFonts w:ascii="Georgia" w:hAnsi="Georgia"/>
        </w:rPr>
      </w:pPr>
      <w:r>
        <w:rPr>
          <w:rFonts w:ascii="Georgia" w:hAnsi="Georgia"/>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pPr>
        <w:spacing w:after="223"/>
        <w:jc w:val="both"/>
        <w:divId w:val="823860528"/>
        <w:rPr>
          <w:rFonts w:ascii="Georgia" w:hAnsi="Georgia"/>
        </w:rPr>
      </w:pPr>
      <w:r>
        <w:rPr>
          <w:rFonts w:ascii="Georgia" w:hAnsi="Georgia"/>
        </w:rPr>
        <w:t xml:space="preserve">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w:t>
      </w:r>
      <w:r>
        <w:rPr>
          <w:rFonts w:ascii="Georgia" w:hAnsi="Georgia"/>
        </w:rPr>
        <w:lastRenderedPageBreak/>
        <w:t>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pPr>
        <w:spacing w:after="223"/>
        <w:jc w:val="both"/>
        <w:divId w:val="823860528"/>
        <w:rPr>
          <w:rFonts w:ascii="Georgia" w:hAnsi="Georgia"/>
        </w:rPr>
      </w:pPr>
      <w:r>
        <w:rPr>
          <w:rFonts w:ascii="Georgia" w:hAnsi="Georgia"/>
        </w:rPr>
        <w:t>1) орган прокуратуры - о нарушении прав и свобод несовершеннолетних;</w:t>
      </w:r>
    </w:p>
    <w:p>
      <w:pPr>
        <w:spacing w:after="223"/>
        <w:jc w:val="both"/>
        <w:divId w:val="823860528"/>
        <w:rPr>
          <w:rFonts w:ascii="Georgia" w:hAnsi="Georgia"/>
        </w:rPr>
      </w:pPr>
      <w:r>
        <w:rPr>
          <w:rFonts w:ascii="Georgia" w:hAnsi="Georgia"/>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pPr>
        <w:spacing w:after="223"/>
        <w:jc w:val="both"/>
        <w:divId w:val="823860528"/>
        <w:rPr>
          <w:rFonts w:ascii="Georgia" w:hAnsi="Georgia"/>
        </w:rPr>
      </w:pPr>
      <w:r>
        <w:rPr>
          <w:rFonts w:ascii="Georgia" w:hAnsi="Georgia"/>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pPr>
        <w:spacing w:after="223"/>
        <w:jc w:val="both"/>
        <w:divId w:val="823860528"/>
        <w:rPr>
          <w:rFonts w:ascii="Georgia" w:hAnsi="Georgia"/>
        </w:rPr>
      </w:pPr>
      <w:r>
        <w:rPr>
          <w:rFonts w:ascii="Georgia" w:hAnsi="Georgia"/>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pPr>
        <w:spacing w:after="223"/>
        <w:jc w:val="both"/>
        <w:divId w:val="823860528"/>
        <w:rPr>
          <w:rFonts w:ascii="Georgia" w:hAnsi="Georgia"/>
        </w:rPr>
      </w:pPr>
      <w:r>
        <w:rPr>
          <w:rFonts w:ascii="Georgia" w:hAnsi="Georgia"/>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pPr>
        <w:spacing w:after="223"/>
        <w:jc w:val="both"/>
        <w:divId w:val="823860528"/>
        <w:rPr>
          <w:rFonts w:ascii="Georgia" w:hAnsi="Georgia"/>
        </w:rPr>
      </w:pPr>
      <w:r>
        <w:rPr>
          <w:rFonts w:ascii="Georgia" w:hAnsi="Georgia"/>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pPr>
        <w:spacing w:after="223"/>
        <w:jc w:val="both"/>
        <w:divId w:val="823860528"/>
        <w:rPr>
          <w:rFonts w:ascii="Georgia" w:hAnsi="Georgia"/>
        </w:rPr>
      </w:pPr>
      <w:r>
        <w:rPr>
          <w:rFonts w:ascii="Georgia" w:hAnsi="Georgia"/>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pPr>
        <w:spacing w:after="223"/>
        <w:jc w:val="both"/>
        <w:divId w:val="823860528"/>
        <w:rPr>
          <w:rFonts w:ascii="Georgia" w:hAnsi="Georgia"/>
        </w:rPr>
      </w:pPr>
      <w:r>
        <w:rPr>
          <w:rFonts w:ascii="Georgia" w:hAnsi="Georgia"/>
        </w:rPr>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w:t>
      </w:r>
      <w:r>
        <w:rPr>
          <w:rFonts w:ascii="Georgia" w:hAnsi="Georgia"/>
        </w:rPr>
        <w:lastRenderedPageBreak/>
        <w:t>осуществляющих обучение, либо в связи с прекращением по неуважительным причинам занятий в образовательных организациях;</w:t>
      </w:r>
    </w:p>
    <w:p>
      <w:pPr>
        <w:spacing w:after="223"/>
        <w:jc w:val="both"/>
        <w:divId w:val="823860528"/>
        <w:rPr>
          <w:rFonts w:ascii="Georgia" w:hAnsi="Georgia"/>
        </w:rPr>
      </w:pPr>
      <w:r>
        <w:rPr>
          <w:rFonts w:ascii="Georgia" w:hAnsi="Georgia"/>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pPr>
        <w:spacing w:after="223"/>
        <w:jc w:val="both"/>
        <w:divId w:val="823860528"/>
        <w:rPr>
          <w:rFonts w:ascii="Georgia" w:hAnsi="Georgia"/>
        </w:rPr>
      </w:pPr>
      <w:r>
        <w:rPr>
          <w:rFonts w:ascii="Georgia" w:hAnsi="Georgia"/>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w:t>
      </w:r>
      <w:hyperlink r:id="rId19" w:anchor="/document/99/902389617/" w:history="1">
        <w:r>
          <w:rPr>
            <w:rStyle w:val="a4"/>
            <w:rFonts w:ascii="Georgia" w:hAnsi="Georgia"/>
          </w:rPr>
          <w:t>Федеральным законом от 29 декабря 2012 года № 273-ФЗ "Об образовании в Российской Федерации"</w:t>
        </w:r>
      </w:hyperlink>
      <w:r>
        <w:rPr>
          <w:rFonts w:ascii="Georgia" w:hAnsi="Georgia"/>
        </w:rPr>
        <w:t xml:space="preserve"> случаях и нуждающихся в этой связи в оказании помощи в трудоустройстве.</w:t>
      </w:r>
    </w:p>
    <w:p>
      <w:pPr>
        <w:spacing w:after="223"/>
        <w:jc w:val="both"/>
        <w:divId w:val="823860528"/>
        <w:rPr>
          <w:rFonts w:ascii="Georgia" w:hAnsi="Georgia"/>
        </w:rPr>
      </w:pPr>
      <w:r>
        <w:rPr>
          <w:rFonts w:ascii="Georgia" w:hAnsi="Georgia"/>
        </w:rPr>
        <w:t>3. Информация, указанная в пункте 2 настоящей статьи, подлежит хранению и использованию в порядке, обеспечивающем ее конфиденциальность.</w:t>
      </w:r>
    </w:p>
    <w:p>
      <w:pPr>
        <w:spacing w:after="223"/>
        <w:jc w:val="both"/>
        <w:divId w:val="823860528"/>
        <w:rPr>
          <w:rFonts w:ascii="Georgia" w:hAnsi="Georgia"/>
        </w:rPr>
      </w:pPr>
      <w:r>
        <w:rPr>
          <w:rFonts w:ascii="Georgia" w:hAnsi="Georgia"/>
        </w:rPr>
        <w:t>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pPr>
        <w:divId w:val="1398094226"/>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Контроль и надзор за деятельностью органов и учреждений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pPr>
        <w:spacing w:after="223"/>
        <w:jc w:val="both"/>
        <w:divId w:val="823860528"/>
        <w:rPr>
          <w:rFonts w:ascii="Georgia" w:hAnsi="Georgia"/>
        </w:rPr>
      </w:pPr>
      <w:r>
        <w:rPr>
          <w:rFonts w:ascii="Georgia" w:hAnsi="Georgia"/>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w:t>
      </w:r>
      <w:hyperlink r:id="rId20" w:anchor="/document/99/9004584/XA00M1S2LR/" w:history="1">
        <w:r>
          <w:rPr>
            <w:rStyle w:val="a4"/>
            <w:rFonts w:ascii="Georgia" w:hAnsi="Georgia"/>
          </w:rPr>
          <w:t>Федеральным законом "О прокуратуре Российской Федерации"</w:t>
        </w:r>
      </w:hyperlink>
      <w:r>
        <w:rPr>
          <w:rFonts w:ascii="Georgia" w:hAnsi="Georgia"/>
        </w:rPr>
        <w:t>.</w:t>
      </w:r>
    </w:p>
    <w:p>
      <w:pPr>
        <w:spacing w:after="223"/>
        <w:jc w:val="both"/>
        <w:divId w:val="823860528"/>
        <w:rPr>
          <w:rFonts w:ascii="Georgia" w:hAnsi="Georgia"/>
        </w:rPr>
      </w:pPr>
      <w:r>
        <w:rPr>
          <w:rFonts w:ascii="Georgia" w:hAnsi="Georgia"/>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w:t>
      </w:r>
      <w:hyperlink r:id="rId21" w:anchor="/document/99/902105179/XA00M6G2N3/" w:history="1">
        <w:r>
          <w:rPr>
            <w:rStyle w:val="a4"/>
            <w:rFonts w:ascii="Georgia" w:hAnsi="Georgia"/>
          </w:rPr>
          <w:t>Федеральным законом от 10 июня 2008 года №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hyperlink>
      <w:r>
        <w:rPr>
          <w:rFonts w:ascii="Georgia" w:hAnsi="Georgia"/>
        </w:rPr>
        <w:t>.</w:t>
      </w:r>
    </w:p>
    <w:p>
      <w:pPr>
        <w:divId w:val="604118946"/>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II. </w:t>
      </w:r>
      <w:r>
        <w:rPr>
          <w:rStyle w:val="docchapter-name"/>
          <w:rFonts w:ascii="Georgia" w:eastAsia="Times New Roman" w:hAnsi="Georgia"/>
          <w:sz w:val="35"/>
          <w:szCs w:val="35"/>
        </w:rPr>
        <w:t>Основные направления деятельности органов и учреждений системы профилактики безнадзорности и правонарушений несовершеннолетних</w:t>
      </w:r>
    </w:p>
    <w:p>
      <w:pPr>
        <w:divId w:val="527722831"/>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Комиссии по делам несовершеннолетних и защите их прав</w:t>
      </w:r>
    </w:p>
    <w:p>
      <w:pPr>
        <w:spacing w:after="223"/>
        <w:jc w:val="both"/>
        <w:divId w:val="823860528"/>
        <w:rPr>
          <w:rFonts w:ascii="Georgia" w:hAnsi="Georgia"/>
        </w:rPr>
      </w:pPr>
      <w:r>
        <w:rPr>
          <w:rFonts w:ascii="Georgia" w:hAnsi="Georgia"/>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Pr>
          <w:rFonts w:ascii="Georgia" w:hAnsi="Georgia"/>
        </w:rPr>
        <w:br/>
      </w:r>
      <w:r>
        <w:rPr>
          <w:rFonts w:ascii="Georgia" w:hAnsi="Georgia"/>
        </w:rPr>
        <w:b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pPr>
        <w:spacing w:after="223"/>
        <w:jc w:val="both"/>
        <w:divId w:val="823860528"/>
        <w:rPr>
          <w:rFonts w:ascii="Georgia" w:hAnsi="Georgia"/>
        </w:rPr>
      </w:pPr>
      <w:r>
        <w:rPr>
          <w:rFonts w:ascii="Georgia" w:hAnsi="Georgia"/>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r>
        <w:rPr>
          <w:rFonts w:ascii="Georgia" w:hAnsi="Georgia"/>
        </w:rPr>
        <w:br/>
      </w:r>
      <w:r>
        <w:rPr>
          <w:rFonts w:ascii="Georgia" w:hAnsi="Georgia"/>
        </w:rPr>
        <w:b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pPr>
        <w:spacing w:after="223"/>
        <w:jc w:val="both"/>
        <w:divId w:val="823860528"/>
        <w:rPr>
          <w:rFonts w:ascii="Georgia" w:hAnsi="Georgia"/>
        </w:rPr>
      </w:pPr>
      <w:r>
        <w:rPr>
          <w:rFonts w:ascii="Georgia" w:hAnsi="Georgia"/>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r>
        <w:rPr>
          <w:rFonts w:ascii="Georgia" w:hAnsi="Georgia"/>
        </w:rPr>
        <w:br/>
      </w:r>
      <w:r>
        <w:rPr>
          <w:rFonts w:ascii="Georgia" w:hAnsi="Georgia"/>
        </w:rPr>
        <w:b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r>
        <w:rPr>
          <w:rFonts w:ascii="Georgia" w:hAnsi="Georgia"/>
        </w:rPr>
        <w:br/>
      </w:r>
      <w:r>
        <w:rPr>
          <w:rFonts w:ascii="Georgia" w:hAnsi="Georgia"/>
        </w:rPr>
        <w:br/>
        <w:t>Примерное положение о комиссиях по делам несовершеннолетних и защите их прав утверждается Правительством Российской Федерации.</w:t>
      </w:r>
    </w:p>
    <w:p>
      <w:pPr>
        <w:spacing w:after="223"/>
        <w:jc w:val="both"/>
        <w:divId w:val="823860528"/>
        <w:rPr>
          <w:rFonts w:ascii="Georgia" w:hAnsi="Georgia"/>
        </w:rPr>
      </w:pPr>
      <w:r>
        <w:rPr>
          <w:rFonts w:ascii="Georgia" w:hAnsi="Georgia"/>
        </w:rPr>
        <w:t>2. Комиссии по делам несовершеннолетних и защите их прав в пределах своей компетенции:</w:t>
      </w:r>
    </w:p>
    <w:p>
      <w:pPr>
        <w:spacing w:after="223"/>
        <w:jc w:val="both"/>
        <w:divId w:val="823860528"/>
        <w:rPr>
          <w:rFonts w:ascii="Georgia" w:hAnsi="Georgia"/>
        </w:rPr>
      </w:pPr>
      <w:r>
        <w:rPr>
          <w:rFonts w:ascii="Georgia" w:hAnsi="Georgia"/>
        </w:rPr>
        <w:t xml:space="preserve">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w:t>
      </w:r>
      <w:r>
        <w:rPr>
          <w:rFonts w:ascii="Georgia" w:hAnsi="Georgia"/>
        </w:rPr>
        <w:lastRenderedPageBreak/>
        <w:t>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spacing w:after="223"/>
        <w:jc w:val="both"/>
        <w:divId w:val="823860528"/>
        <w:rPr>
          <w:rFonts w:ascii="Georgia" w:hAnsi="Georgia"/>
        </w:rPr>
      </w:pPr>
      <w:r>
        <w:rPr>
          <w:rFonts w:ascii="Georgia" w:hAnsi="Georgia"/>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spacing w:after="223"/>
        <w:jc w:val="both"/>
        <w:divId w:val="823860528"/>
        <w:rPr>
          <w:rFonts w:ascii="Georgia" w:hAnsi="Georgia"/>
        </w:rPr>
      </w:pPr>
      <w:r>
        <w:rPr>
          <w:rFonts w:ascii="Georgia" w:hAnsi="Georgia"/>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w:t>
      </w:r>
      <w:hyperlink r:id="rId22" w:anchor="/document/99/902389617/" w:history="1">
        <w:r>
          <w:rPr>
            <w:rStyle w:val="a4"/>
            <w:rFonts w:ascii="Georgia" w:hAnsi="Georgia"/>
          </w:rPr>
          <w:t>Федеральным законом от 29 декабря 2012 года № 273-ФЗ "Об образовании в Российской Федерации"</w:t>
        </w:r>
      </w:hyperlink>
      <w:r>
        <w:rPr>
          <w:rFonts w:ascii="Georgia" w:hAnsi="Georgia"/>
        </w:rPr>
        <w:t>, и иные вопросы, связанные с их обучением;</w:t>
      </w:r>
    </w:p>
    <w:p>
      <w:pPr>
        <w:spacing w:after="223"/>
        <w:jc w:val="both"/>
        <w:divId w:val="823860528"/>
        <w:rPr>
          <w:rFonts w:ascii="Georgia" w:hAnsi="Georgia"/>
        </w:rPr>
      </w:pPr>
      <w:r>
        <w:rPr>
          <w:rFonts w:ascii="Georgia" w:hAnsi="Georgia"/>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pPr>
        <w:spacing w:after="223"/>
        <w:jc w:val="both"/>
        <w:divId w:val="823860528"/>
        <w:rPr>
          <w:rFonts w:ascii="Georgia" w:hAnsi="Georgia"/>
        </w:rPr>
      </w:pPr>
      <w:r>
        <w:rPr>
          <w:rFonts w:ascii="Georgia" w:hAnsi="Georgia"/>
        </w:rPr>
        <w:t xml:space="preserve">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 </w:t>
      </w:r>
    </w:p>
    <w:p>
      <w:pPr>
        <w:spacing w:after="223"/>
        <w:jc w:val="both"/>
        <w:divId w:val="823860528"/>
        <w:rPr>
          <w:rFonts w:ascii="Georgia" w:hAnsi="Georgia"/>
        </w:rPr>
      </w:pPr>
      <w:r>
        <w:rPr>
          <w:rFonts w:ascii="Georgia" w:hAnsi="Georgia"/>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pPr>
        <w:spacing w:after="223"/>
        <w:jc w:val="both"/>
        <w:divId w:val="823860528"/>
        <w:rPr>
          <w:rFonts w:ascii="Georgia" w:hAnsi="Georgia"/>
        </w:rPr>
      </w:pPr>
      <w:r>
        <w:rPr>
          <w:rFonts w:ascii="Georgia" w:hAnsi="Georgia"/>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pPr>
        <w:spacing w:after="223"/>
        <w:jc w:val="both"/>
        <w:divId w:val="823860528"/>
        <w:rPr>
          <w:rFonts w:ascii="Georgia" w:hAnsi="Georgia"/>
        </w:rPr>
      </w:pPr>
      <w:r>
        <w:rPr>
          <w:rFonts w:ascii="Georgia" w:hAnsi="Georgia"/>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3" w:anchor="/document/99/901737405/XA00M782MI/" w:tgtFrame="_self" w:history="1">
        <w:r>
          <w:rPr>
            <w:rStyle w:val="a4"/>
            <w:rFonts w:ascii="Georgia" w:hAnsi="Georgia"/>
          </w:rPr>
          <w:t>пункте 2 настоящей статьи</w:t>
        </w:r>
      </w:hyperlink>
      <w:r>
        <w:rPr>
          <w:rFonts w:ascii="Georgia" w:hAnsi="Georgia"/>
        </w:rPr>
        <w:t xml:space="preserve">,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w:t>
      </w:r>
      <w:r>
        <w:rPr>
          <w:rFonts w:ascii="Georgia" w:hAnsi="Georgia"/>
        </w:rPr>
        <w:lastRenderedPageBreak/>
        <w:t>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r>
        <w:rPr>
          <w:rFonts w:ascii="Georgia" w:hAnsi="Georgia"/>
        </w:rPr>
        <w:br/>
      </w:r>
      <w:r>
        <w:rPr>
          <w:rFonts w:ascii="Georgia" w:hAnsi="Georgia"/>
        </w:rPr>
        <w:b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pPr>
        <w:spacing w:after="223"/>
        <w:jc w:val="both"/>
        <w:divId w:val="823860528"/>
        <w:rPr>
          <w:rFonts w:ascii="Georgia" w:hAnsi="Georgia"/>
        </w:rPr>
      </w:pPr>
      <w:r>
        <w:rPr>
          <w:rFonts w:ascii="Georgia" w:hAnsi="Georgia"/>
        </w:rPr>
        <w:t>Указанное в абзаце первом настоящего пункта решение комиссии по делам несовершеннолетних и защите их прав может быть обжаловано в суд.</w:t>
      </w:r>
    </w:p>
    <w:p>
      <w:pPr>
        <w:spacing w:after="223"/>
        <w:jc w:val="both"/>
        <w:divId w:val="823860528"/>
        <w:rPr>
          <w:rFonts w:ascii="Georgia" w:hAnsi="Georgia"/>
        </w:rPr>
      </w:pPr>
      <w:r>
        <w:rPr>
          <w:rFonts w:ascii="Georgia" w:hAnsi="Georgia"/>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4" w:anchor="/document/99/901737405/XA00MCQ2N2/" w:tgtFrame="_self" w:history="1">
        <w:r>
          <w:rPr>
            <w:rStyle w:val="a4"/>
            <w:rFonts w:ascii="Georgia" w:hAnsi="Georgia"/>
          </w:rPr>
          <w:t>подпунктах 2</w:t>
        </w:r>
      </w:hyperlink>
      <w:r>
        <w:rPr>
          <w:rFonts w:ascii="Georgia" w:hAnsi="Georgia"/>
        </w:rPr>
        <w:t xml:space="preserve">, </w:t>
      </w:r>
      <w:hyperlink r:id="rId25" w:anchor="/document/99/901737405/XA00MDU2N8/" w:tgtFrame="_self" w:history="1">
        <w:r>
          <w:rPr>
            <w:rStyle w:val="a4"/>
            <w:rFonts w:ascii="Georgia" w:hAnsi="Georgia"/>
          </w:rPr>
          <w:t>4</w:t>
        </w:r>
      </w:hyperlink>
      <w:r>
        <w:rPr>
          <w:rFonts w:ascii="Georgia" w:hAnsi="Georgia"/>
        </w:rPr>
        <w:t xml:space="preserve">, </w:t>
      </w:r>
      <w:hyperlink r:id="rId26" w:anchor="/document/99/901737405/XA00MF22NE/" w:tgtFrame="_self" w:history="1">
        <w:r>
          <w:rPr>
            <w:rStyle w:val="a4"/>
            <w:rFonts w:ascii="Georgia" w:hAnsi="Georgia"/>
          </w:rPr>
          <w:t>6</w:t>
        </w:r>
      </w:hyperlink>
      <w:r>
        <w:rPr>
          <w:rFonts w:ascii="Georgia" w:hAnsi="Georgia"/>
        </w:rPr>
        <w:t xml:space="preserve">, </w:t>
      </w:r>
      <w:hyperlink r:id="rId27" w:anchor="/document/99/901737405/XA00MDU2O1/" w:tgtFrame="_self" w:history="1">
        <w:r>
          <w:rPr>
            <w:rStyle w:val="a4"/>
            <w:rFonts w:ascii="Georgia" w:hAnsi="Georgia"/>
          </w:rPr>
          <w:t>8 пункта 1 статьи 5 настоящего Федерального закона</w:t>
        </w:r>
      </w:hyperlink>
      <w:r>
        <w:rPr>
          <w:rFonts w:ascii="Georgia" w:hAnsi="Georgia"/>
        </w:rPr>
        <w:t>,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pPr>
        <w:spacing w:after="223"/>
        <w:jc w:val="both"/>
        <w:divId w:val="823860528"/>
        <w:rPr>
          <w:rFonts w:ascii="Georgia" w:hAnsi="Georgia"/>
        </w:rPr>
      </w:pPr>
      <w:r>
        <w:rPr>
          <w:rFonts w:ascii="Georgia" w:hAnsi="Georgia"/>
        </w:rPr>
        <w:t xml:space="preserve">3. Комиссии по делам несовершеннолетних и защите их прав принимают постановления по отнесенным к их компетенции в соответствии с </w:t>
      </w:r>
      <w:hyperlink r:id="rId28" w:anchor="/document/99/901737405/XA00M782MI/" w:tgtFrame="_self" w:history="1">
        <w:r>
          <w:rPr>
            <w:rStyle w:val="a4"/>
            <w:rFonts w:ascii="Georgia" w:hAnsi="Georgia"/>
          </w:rPr>
          <w:t>пунктом 2 настоящей статьи</w:t>
        </w:r>
      </w:hyperlink>
      <w:r>
        <w:rPr>
          <w:rFonts w:ascii="Georgia" w:hAnsi="Georgia"/>
        </w:rPr>
        <w:t xml:space="preserve"> вопросам, обязательные для исполнения органами и учреждениями системы профилактики безнадзорности и правонарушений несовершеннолетних.</w:t>
      </w:r>
      <w:r>
        <w:rPr>
          <w:rFonts w:ascii="Georgia" w:hAnsi="Georgia"/>
        </w:rPr>
        <w:br/>
      </w:r>
      <w:r>
        <w:rPr>
          <w:rFonts w:ascii="Georgia" w:hAnsi="Georgia"/>
        </w:rPr>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Pr>
          <w:rFonts w:ascii="Georgia" w:hAnsi="Georgia"/>
        </w:rPr>
        <w:br/>
      </w:r>
      <w:r>
        <w:rPr>
          <w:rFonts w:ascii="Georgia" w:hAnsi="Georgia"/>
        </w:rPr>
        <w:b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    </w:t>
      </w:r>
    </w:p>
    <w:p>
      <w:pPr>
        <w:divId w:val="88129044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12. </w:t>
      </w:r>
      <w:r>
        <w:rPr>
          <w:rStyle w:val="docarticle-name"/>
          <w:rFonts w:ascii="Helvetica" w:eastAsia="Times New Roman" w:hAnsi="Helvetica" w:cs="Helvetica"/>
          <w:b/>
          <w:bCs/>
        </w:rPr>
        <w:t>Органы управления социальной защитой населения и учреждения социального обслуживания</w:t>
      </w:r>
    </w:p>
    <w:p>
      <w:pPr>
        <w:spacing w:after="223"/>
        <w:jc w:val="both"/>
        <w:divId w:val="823860528"/>
        <w:rPr>
          <w:rFonts w:ascii="Georgia" w:hAnsi="Georgia"/>
        </w:rPr>
      </w:pPr>
      <w:r>
        <w:rPr>
          <w:rFonts w:ascii="Georgia" w:hAnsi="Georgia"/>
        </w:rPr>
        <w:t>1. Органы управления социальной защитой населения в пределах своей компетенции:</w:t>
      </w:r>
    </w:p>
    <w:p>
      <w:pPr>
        <w:spacing w:after="223"/>
        <w:jc w:val="both"/>
        <w:divId w:val="823860528"/>
        <w:rPr>
          <w:rFonts w:ascii="Georgia" w:hAnsi="Georgia"/>
        </w:rPr>
      </w:pPr>
      <w:r>
        <w:rPr>
          <w:rFonts w:ascii="Georgia" w:hAnsi="Georgia"/>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pPr>
        <w:spacing w:after="223"/>
        <w:jc w:val="both"/>
        <w:divId w:val="823860528"/>
        <w:rPr>
          <w:rFonts w:ascii="Georgia" w:hAnsi="Georgia"/>
        </w:rPr>
      </w:pPr>
      <w:r>
        <w:rPr>
          <w:rFonts w:ascii="Georgia" w:hAnsi="Georgia"/>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pPr>
        <w:spacing w:after="223"/>
        <w:jc w:val="both"/>
        <w:divId w:val="823860528"/>
        <w:rPr>
          <w:rFonts w:ascii="Georgia" w:hAnsi="Georgia"/>
        </w:rPr>
      </w:pPr>
      <w:r>
        <w:rPr>
          <w:rFonts w:ascii="Georgia" w:hAnsi="Georgia"/>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pPr>
        <w:spacing w:after="223"/>
        <w:jc w:val="both"/>
        <w:divId w:val="823860528"/>
        <w:rPr>
          <w:rFonts w:ascii="Georgia" w:hAnsi="Georgia"/>
        </w:rPr>
      </w:pPr>
      <w:r>
        <w:rPr>
          <w:rFonts w:ascii="Georgia" w:hAnsi="Georgia"/>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pPr>
        <w:spacing w:after="223"/>
        <w:jc w:val="both"/>
        <w:divId w:val="823860528"/>
        <w:rPr>
          <w:rFonts w:ascii="Georgia" w:hAnsi="Georgia"/>
        </w:rPr>
      </w:pPr>
      <w:r>
        <w:rPr>
          <w:rFonts w:ascii="Georgia" w:hAnsi="Georgia"/>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pPr>
        <w:spacing w:after="223"/>
        <w:jc w:val="both"/>
        <w:divId w:val="823860528"/>
        <w:rPr>
          <w:rFonts w:ascii="Georgia" w:hAnsi="Georgia"/>
        </w:rPr>
      </w:pPr>
      <w:r>
        <w:rPr>
          <w:rFonts w:ascii="Georgia" w:hAnsi="Georgia"/>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pPr>
        <w:spacing w:after="223"/>
        <w:jc w:val="both"/>
        <w:divId w:val="823860528"/>
        <w:rPr>
          <w:rFonts w:ascii="Georgia" w:hAnsi="Georgia"/>
        </w:rPr>
      </w:pPr>
      <w:r>
        <w:rPr>
          <w:rFonts w:ascii="Georgia" w:hAnsi="Georgia"/>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pPr>
        <w:spacing w:after="223"/>
        <w:jc w:val="both"/>
        <w:divId w:val="823860528"/>
        <w:rPr>
          <w:rFonts w:ascii="Georgia" w:hAnsi="Georgia"/>
        </w:rPr>
      </w:pPr>
      <w:r>
        <w:rPr>
          <w:rFonts w:ascii="Georgia" w:hAnsi="Georgia"/>
        </w:rPr>
        <w:t>3. Должностные лица органов управления социальной защитой населения и учреждений социального обслуживания имеют право:</w:t>
      </w:r>
    </w:p>
    <w:p>
      <w:pPr>
        <w:spacing w:after="223"/>
        <w:jc w:val="both"/>
        <w:divId w:val="823860528"/>
        <w:rPr>
          <w:rFonts w:ascii="Georgia" w:hAnsi="Georgia"/>
        </w:rPr>
      </w:pPr>
      <w:r>
        <w:rPr>
          <w:rFonts w:ascii="Georgia" w:hAnsi="Georgia"/>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pPr>
        <w:spacing w:after="223"/>
        <w:jc w:val="both"/>
        <w:divId w:val="823860528"/>
        <w:rPr>
          <w:rFonts w:ascii="Georgia" w:hAnsi="Georgia"/>
        </w:rPr>
      </w:pPr>
      <w:r>
        <w:rPr>
          <w:rFonts w:ascii="Georgia" w:hAnsi="Georgia"/>
        </w:rPr>
        <w:lastRenderedPageBreak/>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pPr>
        <w:divId w:val="1382293203"/>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Специализированные учреждения для несовершеннолетних, нуждающихся в социальной реабилитации</w:t>
      </w:r>
    </w:p>
    <w:p>
      <w:pPr>
        <w:spacing w:after="223"/>
        <w:jc w:val="both"/>
        <w:divId w:val="823860528"/>
        <w:rPr>
          <w:rFonts w:ascii="Georgia" w:hAnsi="Georgia"/>
        </w:rPr>
      </w:pPr>
      <w:r>
        <w:rPr>
          <w:rFonts w:ascii="Georgia" w:hAnsi="Georgia"/>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pPr>
        <w:spacing w:after="223"/>
        <w:jc w:val="both"/>
        <w:divId w:val="823860528"/>
        <w:rPr>
          <w:rFonts w:ascii="Georgia" w:hAnsi="Georgia"/>
        </w:rPr>
      </w:pPr>
      <w:r>
        <w:rPr>
          <w:rFonts w:ascii="Georgia" w:hAnsi="Georgia"/>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pPr>
        <w:spacing w:after="223"/>
        <w:jc w:val="both"/>
        <w:divId w:val="823860528"/>
        <w:rPr>
          <w:rFonts w:ascii="Georgia" w:hAnsi="Georgia"/>
        </w:rPr>
      </w:pPr>
      <w:r>
        <w:rPr>
          <w:rFonts w:ascii="Georgia" w:hAnsi="Georgia"/>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pPr>
        <w:spacing w:after="223"/>
        <w:jc w:val="both"/>
        <w:divId w:val="823860528"/>
        <w:rPr>
          <w:rFonts w:ascii="Georgia" w:hAnsi="Georgia"/>
        </w:rPr>
      </w:pPr>
      <w:r>
        <w:rPr>
          <w:rFonts w:ascii="Georgia" w:hAnsi="Georgia"/>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pPr>
        <w:spacing w:after="223"/>
        <w:jc w:val="both"/>
        <w:divId w:val="823860528"/>
        <w:rPr>
          <w:rFonts w:ascii="Georgia" w:hAnsi="Georgia"/>
        </w:rPr>
      </w:pPr>
      <w:r>
        <w:rPr>
          <w:rFonts w:ascii="Georgia" w:hAnsi="Georgia"/>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pPr>
        <w:spacing w:after="223"/>
        <w:jc w:val="both"/>
        <w:divId w:val="823860528"/>
        <w:rPr>
          <w:rFonts w:ascii="Georgia" w:hAnsi="Georgia"/>
        </w:rPr>
      </w:pPr>
      <w:r>
        <w:rPr>
          <w:rFonts w:ascii="Georgia" w:hAnsi="Georgia"/>
        </w:rPr>
        <w:t>1) оставшиеся без попечения родителей или иных законных представителей;</w:t>
      </w:r>
    </w:p>
    <w:p>
      <w:pPr>
        <w:spacing w:after="223"/>
        <w:jc w:val="both"/>
        <w:divId w:val="823860528"/>
        <w:rPr>
          <w:rFonts w:ascii="Georgia" w:hAnsi="Georgia"/>
        </w:rPr>
      </w:pPr>
      <w:r>
        <w:rPr>
          <w:rFonts w:ascii="Georgia" w:hAnsi="Georgia"/>
        </w:rPr>
        <w:t>2) проживающие в семьях, находящихся в социально опасном положении;</w:t>
      </w:r>
    </w:p>
    <w:p>
      <w:pPr>
        <w:spacing w:after="223"/>
        <w:jc w:val="both"/>
        <w:divId w:val="823860528"/>
        <w:rPr>
          <w:rFonts w:ascii="Georgia" w:hAnsi="Georgia"/>
        </w:rPr>
      </w:pPr>
      <w:r>
        <w:rPr>
          <w:rFonts w:ascii="Georgia" w:hAnsi="Georgia"/>
        </w:rPr>
        <w:t>3) заблудившиеся или подкинутые;</w:t>
      </w:r>
    </w:p>
    <w:p>
      <w:pPr>
        <w:spacing w:after="223"/>
        <w:jc w:val="both"/>
        <w:divId w:val="823860528"/>
        <w:rPr>
          <w:rFonts w:ascii="Georgia" w:hAnsi="Georgia"/>
        </w:rPr>
      </w:pPr>
      <w:r>
        <w:rPr>
          <w:rFonts w:ascii="Georgia" w:hAnsi="Georgia"/>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pPr>
        <w:spacing w:after="223"/>
        <w:jc w:val="both"/>
        <w:divId w:val="823860528"/>
        <w:rPr>
          <w:rFonts w:ascii="Georgia" w:hAnsi="Georgia"/>
        </w:rPr>
      </w:pPr>
      <w:r>
        <w:rPr>
          <w:rFonts w:ascii="Georgia" w:hAnsi="Georgia"/>
        </w:rPr>
        <w:t>5) не имеющие места жительства, места пребывания и (или) средств к существованию;</w:t>
      </w:r>
    </w:p>
    <w:p>
      <w:pPr>
        <w:spacing w:after="223"/>
        <w:jc w:val="both"/>
        <w:divId w:val="823860528"/>
        <w:rPr>
          <w:rFonts w:ascii="Georgia" w:hAnsi="Georgia"/>
        </w:rPr>
      </w:pPr>
      <w:r>
        <w:rPr>
          <w:rFonts w:ascii="Georgia" w:hAnsi="Georgia"/>
        </w:rPr>
        <w:t>6) оказавшиеся в иной трудной жизненной ситуации и нуждающиеся в социальной помощи и (или) реабилитации.</w:t>
      </w:r>
    </w:p>
    <w:p>
      <w:pPr>
        <w:spacing w:after="223"/>
        <w:jc w:val="both"/>
        <w:divId w:val="823860528"/>
        <w:rPr>
          <w:rFonts w:ascii="Georgia" w:hAnsi="Georgia"/>
        </w:rPr>
      </w:pPr>
      <w:r>
        <w:rPr>
          <w:rFonts w:ascii="Georgia" w:hAnsi="Georgia"/>
        </w:rPr>
        <w:t>3. Основаниями приема в специализированные учреждения для несовершеннолетних, нуждающихся в социальной реабилитации, являются:</w:t>
      </w:r>
    </w:p>
    <w:p>
      <w:pPr>
        <w:spacing w:after="223"/>
        <w:jc w:val="both"/>
        <w:divId w:val="823860528"/>
        <w:rPr>
          <w:rFonts w:ascii="Georgia" w:hAnsi="Georgia"/>
        </w:rPr>
      </w:pPr>
      <w:r>
        <w:rPr>
          <w:rFonts w:ascii="Georgia" w:hAnsi="Georgia"/>
        </w:rPr>
        <w:t>1) личное обращение несовершеннолетнего;</w:t>
      </w:r>
    </w:p>
    <w:p>
      <w:pPr>
        <w:spacing w:after="223"/>
        <w:jc w:val="both"/>
        <w:divId w:val="823860528"/>
        <w:rPr>
          <w:rFonts w:ascii="Georgia" w:hAnsi="Georgia"/>
        </w:rPr>
      </w:pPr>
      <w:r>
        <w:rPr>
          <w:rFonts w:ascii="Georgia" w:hAnsi="Georgia"/>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pPr>
        <w:spacing w:after="223"/>
        <w:jc w:val="both"/>
        <w:divId w:val="823860528"/>
        <w:rPr>
          <w:rFonts w:ascii="Georgia" w:hAnsi="Georgia"/>
        </w:rPr>
      </w:pPr>
      <w:r>
        <w:rPr>
          <w:rFonts w:ascii="Georgia" w:hAnsi="Georgia"/>
        </w:rPr>
        <w:lastRenderedPageBreak/>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pPr>
        <w:spacing w:after="223"/>
        <w:jc w:val="both"/>
        <w:divId w:val="823860528"/>
        <w:rPr>
          <w:rFonts w:ascii="Georgia" w:hAnsi="Georgia"/>
        </w:rPr>
      </w:pPr>
      <w:r>
        <w:rPr>
          <w:rFonts w:ascii="Georgia" w:hAnsi="Georgia"/>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r>
        <w:rPr>
          <w:rFonts w:ascii="Georgia" w:hAnsi="Georgia"/>
        </w:rPr>
        <w:br/>
      </w:r>
      <w:r>
        <w:rPr>
          <w:rFonts w:ascii="Georgia" w:hAnsi="Georgia"/>
        </w:rPr>
        <w:b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pPr>
        <w:spacing w:after="223"/>
        <w:jc w:val="both"/>
        <w:divId w:val="823860528"/>
        <w:rPr>
          <w:rFonts w:ascii="Georgia" w:hAnsi="Georgia"/>
        </w:rPr>
      </w:pPr>
      <w:r>
        <w:rPr>
          <w:rFonts w:ascii="Georgia" w:hAnsi="Georgia"/>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29" w:anchor="/document/99/901737405/XA00MEO2O0/" w:tgtFrame="_self" w:history="1">
        <w:r>
          <w:rPr>
            <w:rStyle w:val="a4"/>
            <w:rFonts w:ascii="Georgia" w:hAnsi="Georgia"/>
          </w:rPr>
          <w:t>пунктом 5 статьи 25.1 настоящего Федерального закона</w:t>
        </w:r>
      </w:hyperlink>
      <w:r>
        <w:rPr>
          <w:rFonts w:ascii="Georgia" w:hAnsi="Georgia"/>
        </w:rPr>
        <w:t>.</w:t>
      </w:r>
    </w:p>
    <w:p>
      <w:pPr>
        <w:spacing w:after="223"/>
        <w:jc w:val="both"/>
        <w:divId w:val="823860528"/>
        <w:rPr>
          <w:rFonts w:ascii="Georgia" w:hAnsi="Georgia"/>
        </w:rPr>
      </w:pPr>
      <w:r>
        <w:rPr>
          <w:rFonts w:ascii="Georgia" w:hAnsi="Georgia"/>
        </w:rPr>
        <w:t xml:space="preserve">4. Несовершеннолетние, указанные в </w:t>
      </w:r>
      <w:hyperlink r:id="rId30" w:anchor="/document/99/901737405/XA00MAG2N8/" w:tgtFrame="_self" w:history="1">
        <w:r>
          <w:rPr>
            <w:rStyle w:val="a4"/>
            <w:rFonts w:ascii="Georgia" w:hAnsi="Georgia"/>
          </w:rPr>
          <w:t>пункте 2</w:t>
        </w:r>
      </w:hyperlink>
      <w:r>
        <w:rPr>
          <w:rFonts w:ascii="Georgia" w:hAnsi="Georgia"/>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r>
        <w:rPr>
          <w:rFonts w:ascii="Georgia" w:hAnsi="Georgia"/>
        </w:rPr>
        <w:br/>
      </w:r>
      <w:r>
        <w:rPr>
          <w:rFonts w:ascii="Georgia" w:hAnsi="Georgia"/>
        </w:rPr>
        <w:b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pPr>
        <w:spacing w:after="223"/>
        <w:jc w:val="both"/>
        <w:divId w:val="823860528"/>
        <w:rPr>
          <w:rFonts w:ascii="Georgia" w:hAnsi="Georgia"/>
        </w:rPr>
      </w:pPr>
      <w:r>
        <w:rPr>
          <w:rFonts w:ascii="Georgia" w:hAnsi="Georgia"/>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pPr>
        <w:spacing w:after="223"/>
        <w:jc w:val="both"/>
        <w:divId w:val="823860528"/>
        <w:rPr>
          <w:rFonts w:ascii="Georgia" w:hAnsi="Georgia"/>
        </w:rPr>
      </w:pPr>
      <w:r>
        <w:rPr>
          <w:rFonts w:ascii="Georgia" w:hAnsi="Georgia"/>
        </w:rPr>
        <w:t>1) принимают участие в выявлении и устранении причин и условий, способствующих безнадзорности и беспризорности несовершеннолетних;</w:t>
      </w:r>
    </w:p>
    <w:p>
      <w:pPr>
        <w:spacing w:after="223"/>
        <w:jc w:val="both"/>
        <w:divId w:val="823860528"/>
        <w:rPr>
          <w:rFonts w:ascii="Georgia" w:hAnsi="Georgia"/>
        </w:rPr>
      </w:pPr>
      <w:r>
        <w:rPr>
          <w:rFonts w:ascii="Georgia" w:hAnsi="Georgia"/>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pPr>
        <w:spacing w:after="223"/>
        <w:jc w:val="both"/>
        <w:divId w:val="823860528"/>
        <w:rPr>
          <w:rFonts w:ascii="Georgia" w:hAnsi="Georgia"/>
        </w:rPr>
      </w:pPr>
      <w:r>
        <w:rPr>
          <w:rFonts w:ascii="Georgia" w:hAnsi="Georgia"/>
        </w:rPr>
        <w:lastRenderedPageBreak/>
        <w:t xml:space="preserve">3) содержат в установленном порядке на полном государственном обеспечении несовершеннолетних, указанных в </w:t>
      </w:r>
      <w:hyperlink r:id="rId31" w:anchor="/document/99/901737405/XA00MAG2N8/" w:tgtFrame="_self" w:history="1">
        <w:r>
          <w:rPr>
            <w:rStyle w:val="a4"/>
            <w:rFonts w:ascii="Georgia" w:hAnsi="Georgia"/>
          </w:rPr>
          <w:t>пункте 2</w:t>
        </w:r>
      </w:hyperlink>
      <w:r>
        <w:rPr>
          <w:rFonts w:ascii="Georgia" w:hAnsi="Georgia"/>
        </w:rP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pPr>
        <w:spacing w:after="223"/>
        <w:jc w:val="both"/>
        <w:divId w:val="823860528"/>
        <w:rPr>
          <w:rFonts w:ascii="Georgia" w:hAnsi="Georgia"/>
        </w:rPr>
      </w:pPr>
      <w:r>
        <w:rPr>
          <w:rFonts w:ascii="Georgia" w:hAnsi="Georgia"/>
        </w:rPr>
        <w:t>4) уведомляют родителей несовершеннолетних или иных их законных представителей о нахождении несовершеннолетних в указанных учреждениях;</w:t>
      </w:r>
    </w:p>
    <w:p>
      <w:pPr>
        <w:spacing w:after="223"/>
        <w:jc w:val="both"/>
        <w:divId w:val="823860528"/>
        <w:rPr>
          <w:rFonts w:ascii="Georgia" w:hAnsi="Georgia"/>
        </w:rPr>
      </w:pPr>
      <w:r>
        <w:rPr>
          <w:rFonts w:ascii="Georgia" w:hAnsi="Georgia"/>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pPr>
        <w:spacing w:after="223"/>
        <w:jc w:val="both"/>
        <w:divId w:val="823860528"/>
        <w:rPr>
          <w:rFonts w:ascii="Georgia" w:hAnsi="Georgia"/>
        </w:rPr>
      </w:pPr>
      <w:r>
        <w:rPr>
          <w:rFonts w:ascii="Georgia" w:hAnsi="Georgia"/>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32"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 а также имеют право:</w:t>
      </w:r>
    </w:p>
    <w:p>
      <w:pPr>
        <w:spacing w:after="223"/>
        <w:jc w:val="both"/>
        <w:divId w:val="823860528"/>
        <w:rPr>
          <w:rFonts w:ascii="Georgia" w:hAnsi="Georgia"/>
        </w:rPr>
      </w:pPr>
      <w:r>
        <w:rPr>
          <w:rFonts w:ascii="Georgia" w:hAnsi="Georgia"/>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pPr>
        <w:spacing w:after="223"/>
        <w:jc w:val="both"/>
        <w:divId w:val="823860528"/>
        <w:rPr>
          <w:rFonts w:ascii="Georgia" w:hAnsi="Georgia"/>
        </w:rPr>
      </w:pPr>
      <w:r>
        <w:rPr>
          <w:rFonts w:ascii="Georgia" w:hAnsi="Georgia"/>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pPr>
        <w:spacing w:after="223"/>
        <w:jc w:val="both"/>
        <w:divId w:val="823860528"/>
        <w:rPr>
          <w:rFonts w:ascii="Georgia" w:hAnsi="Georgia"/>
        </w:rPr>
      </w:pPr>
      <w:r>
        <w:rPr>
          <w:rFonts w:ascii="Georgia" w:hAnsi="Georgia"/>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pPr>
        <w:spacing w:after="223"/>
        <w:jc w:val="both"/>
        <w:divId w:val="823860528"/>
        <w:rPr>
          <w:rFonts w:ascii="Georgia" w:hAnsi="Georgia"/>
        </w:rPr>
      </w:pPr>
      <w:r>
        <w:rPr>
          <w:rFonts w:ascii="Georgia" w:hAnsi="Georgia"/>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pPr>
        <w:divId w:val="428887371"/>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Органы, осуществляющие управление в сфере образования, и организации, осуществляющие образовательную деятельность</w:t>
      </w:r>
    </w:p>
    <w:p>
      <w:pPr>
        <w:spacing w:after="223"/>
        <w:jc w:val="both"/>
        <w:divId w:val="823860528"/>
        <w:rPr>
          <w:rFonts w:ascii="Georgia" w:hAnsi="Georgia"/>
        </w:rPr>
      </w:pPr>
      <w:r>
        <w:rPr>
          <w:rFonts w:ascii="Georgia" w:hAnsi="Georgia"/>
        </w:rPr>
        <w:t>1. Органы, осуществляющие управление в сфере образования, в пределах своей компетенции:</w:t>
      </w:r>
    </w:p>
    <w:p>
      <w:pPr>
        <w:spacing w:after="223"/>
        <w:jc w:val="both"/>
        <w:divId w:val="823860528"/>
        <w:rPr>
          <w:rFonts w:ascii="Georgia" w:hAnsi="Georgia"/>
        </w:rPr>
      </w:pPr>
      <w:r>
        <w:rPr>
          <w:rFonts w:ascii="Georgia" w:hAnsi="Georgia"/>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pPr>
        <w:spacing w:after="223"/>
        <w:jc w:val="both"/>
        <w:divId w:val="823860528"/>
        <w:rPr>
          <w:rFonts w:ascii="Georgia" w:hAnsi="Georgia"/>
        </w:rPr>
      </w:pPr>
      <w:r>
        <w:rPr>
          <w:rFonts w:ascii="Georgia" w:hAnsi="Georgia"/>
        </w:rP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pPr>
        <w:spacing w:after="223"/>
        <w:jc w:val="both"/>
        <w:divId w:val="823860528"/>
        <w:rPr>
          <w:rFonts w:ascii="Georgia" w:hAnsi="Georgia"/>
        </w:rPr>
      </w:pPr>
      <w:r>
        <w:rPr>
          <w:rFonts w:ascii="Georgia" w:hAnsi="Georgia"/>
        </w:rPr>
        <w:t>3) участвуют в организации летнего отдыха, досуга и занятости несовершеннолетних;</w:t>
      </w:r>
    </w:p>
    <w:p>
      <w:pPr>
        <w:spacing w:after="223"/>
        <w:jc w:val="both"/>
        <w:divId w:val="823860528"/>
        <w:rPr>
          <w:rFonts w:ascii="Georgia" w:hAnsi="Georgia"/>
        </w:rPr>
      </w:pPr>
      <w:r>
        <w:rPr>
          <w:rFonts w:ascii="Georgia" w:hAnsi="Georgia"/>
        </w:rPr>
        <w:lastRenderedPageBreak/>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pPr>
        <w:spacing w:after="223"/>
        <w:jc w:val="both"/>
        <w:divId w:val="823860528"/>
        <w:rPr>
          <w:rFonts w:ascii="Georgia" w:hAnsi="Georgia"/>
        </w:rPr>
      </w:pPr>
      <w:r>
        <w:rPr>
          <w:rFonts w:ascii="Georgia" w:hAnsi="Georgia"/>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pPr>
        <w:spacing w:after="223"/>
        <w:jc w:val="both"/>
        <w:divId w:val="823860528"/>
        <w:rPr>
          <w:rFonts w:ascii="Georgia" w:hAnsi="Georgia"/>
        </w:rPr>
      </w:pPr>
      <w:r>
        <w:rPr>
          <w:rStyle w:val="docexpired1"/>
          <w:rFonts w:ascii="Georgia" w:hAnsi="Georgia"/>
        </w:rPr>
        <w:t xml:space="preserve">6) Подпункт утратил силу с 1 сентября 2013 года - </w:t>
      </w:r>
      <w:hyperlink r:id="rId33" w:anchor="/document/99/499030936/XA00MA82NJ/" w:history="1">
        <w:r>
          <w:rPr>
            <w:rStyle w:val="a4"/>
            <w:rFonts w:ascii="Georgia" w:hAnsi="Georgia"/>
          </w:rPr>
          <w:t>Федеральный закон от 2 июля 2013 года № 185-ФЗ</w:t>
        </w:r>
      </w:hyperlink>
      <w:r>
        <w:rPr>
          <w:rStyle w:val="docexpired1"/>
          <w:rFonts w:ascii="Georgia" w:hAnsi="Georgia"/>
        </w:rPr>
        <w:t xml:space="preserve"> - см. </w:t>
      </w:r>
      <w:hyperlink r:id="rId34" w:anchor="/document/99/499038856/XA00M6E2M9/" w:history="1">
        <w:r>
          <w:rPr>
            <w:rStyle w:val="a4"/>
            <w:rFonts w:ascii="Georgia" w:hAnsi="Georgia"/>
          </w:rPr>
          <w:t>предыдущую редакцию</w:t>
        </w:r>
      </w:hyperlink>
      <w:r>
        <w:rPr>
          <w:rStyle w:val="docexpired1"/>
          <w:rFonts w:ascii="Georgia" w:hAnsi="Georgia"/>
        </w:rPr>
        <w:t>;</w:t>
      </w:r>
    </w:p>
    <w:p>
      <w:pPr>
        <w:spacing w:after="223"/>
        <w:jc w:val="both"/>
        <w:divId w:val="823860528"/>
        <w:rPr>
          <w:rFonts w:ascii="Georgia" w:hAnsi="Georgia"/>
        </w:rPr>
      </w:pPr>
      <w:r>
        <w:rPr>
          <w:rFonts w:ascii="Georgia" w:hAnsi="Georgia"/>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pPr>
        <w:spacing w:after="223"/>
        <w:jc w:val="both"/>
        <w:divId w:val="823860528"/>
        <w:rPr>
          <w:rFonts w:ascii="Georgia" w:hAnsi="Georgia"/>
        </w:rPr>
      </w:pPr>
      <w:r>
        <w:rPr>
          <w:rFonts w:ascii="Georgia" w:hAnsi="Georgia"/>
        </w:rPr>
        <w:t>2. Организации, осуществляющие образовательную деятельность:</w:t>
      </w:r>
    </w:p>
    <w:p>
      <w:pPr>
        <w:spacing w:after="223"/>
        <w:jc w:val="both"/>
        <w:divId w:val="823860528"/>
        <w:rPr>
          <w:rFonts w:ascii="Georgia" w:hAnsi="Georgia"/>
        </w:rPr>
      </w:pPr>
      <w:r>
        <w:rPr>
          <w:rFonts w:ascii="Georgia" w:hAnsi="Georgia"/>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pPr>
        <w:spacing w:after="223"/>
        <w:jc w:val="both"/>
        <w:divId w:val="823860528"/>
        <w:rPr>
          <w:rFonts w:ascii="Georgia" w:hAnsi="Georgia"/>
        </w:rPr>
      </w:pPr>
      <w:r>
        <w:rPr>
          <w:rFonts w:ascii="Georgia" w:hAnsi="Georgia"/>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pPr>
        <w:spacing w:after="223"/>
        <w:jc w:val="both"/>
        <w:divId w:val="823860528"/>
        <w:rPr>
          <w:rFonts w:ascii="Georgia" w:hAnsi="Georgia"/>
        </w:rPr>
      </w:pPr>
      <w:r>
        <w:rPr>
          <w:rFonts w:ascii="Georgia" w:hAnsi="Georgia"/>
        </w:rPr>
        <w:t>3) выявляют семьи, находящиеся в социально опасном положении, и оказывают им помощь в обучении и воспитании детей;</w:t>
      </w:r>
    </w:p>
    <w:p>
      <w:pPr>
        <w:spacing w:after="223"/>
        <w:jc w:val="both"/>
        <w:divId w:val="823860528"/>
        <w:rPr>
          <w:rFonts w:ascii="Georgia" w:hAnsi="Georgia"/>
        </w:rPr>
      </w:pPr>
      <w:r>
        <w:rPr>
          <w:rFonts w:ascii="Georgia" w:hAnsi="Georgia"/>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pPr>
        <w:spacing w:after="223"/>
        <w:jc w:val="both"/>
        <w:divId w:val="823860528"/>
        <w:rPr>
          <w:rFonts w:ascii="Georgia" w:hAnsi="Georgia"/>
        </w:rPr>
      </w:pPr>
      <w:r>
        <w:rPr>
          <w:rFonts w:ascii="Georgia" w:hAnsi="Georgia"/>
        </w:rPr>
        <w:t>5) осуществляют меры по реализации программ и методик, направленных на формирование законопослушного поведения несовершеннолетних.</w:t>
      </w:r>
    </w:p>
    <w:p>
      <w:pPr>
        <w:spacing w:after="223"/>
        <w:jc w:val="both"/>
        <w:divId w:val="823860528"/>
        <w:rPr>
          <w:rFonts w:ascii="Georgia" w:hAnsi="Georgia"/>
        </w:rPr>
      </w:pPr>
      <w:r>
        <w:rPr>
          <w:rFonts w:ascii="Georgia" w:hAnsi="Georgia"/>
        </w:rPr>
        <w:t>3. Организации для детей-сирот и детей, оставшихся без попечения родителей:</w:t>
      </w:r>
    </w:p>
    <w:p>
      <w:pPr>
        <w:spacing w:after="223"/>
        <w:jc w:val="both"/>
        <w:divId w:val="823860528"/>
        <w:rPr>
          <w:rFonts w:ascii="Georgia" w:hAnsi="Georgia"/>
        </w:rPr>
      </w:pPr>
      <w:r>
        <w:rPr>
          <w:rFonts w:ascii="Georgia" w:hAnsi="Georgia"/>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pPr>
        <w:spacing w:after="223"/>
        <w:jc w:val="both"/>
        <w:divId w:val="823860528"/>
        <w:rPr>
          <w:rFonts w:ascii="Georgia" w:hAnsi="Georgia"/>
        </w:rPr>
      </w:pPr>
      <w:r>
        <w:rPr>
          <w:rFonts w:ascii="Georgia" w:hAnsi="Georgia"/>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pPr>
        <w:spacing w:after="223"/>
        <w:jc w:val="both"/>
        <w:divId w:val="823860528"/>
        <w:rPr>
          <w:rFonts w:ascii="Georgia" w:hAnsi="Georgia"/>
        </w:rPr>
      </w:pPr>
      <w:r>
        <w:rPr>
          <w:rFonts w:ascii="Georgia" w:hAnsi="Georgia"/>
        </w:rPr>
        <w:lastRenderedPageBreak/>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pPr>
        <w:spacing w:after="223"/>
        <w:jc w:val="both"/>
        <w:divId w:val="823860528"/>
        <w:rPr>
          <w:rFonts w:ascii="Georgia" w:hAnsi="Georgia"/>
        </w:rPr>
      </w:pPr>
      <w:r>
        <w:rPr>
          <w:rFonts w:ascii="Georgia" w:hAnsi="Georgia"/>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35"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w:t>
      </w:r>
    </w:p>
    <w:p>
      <w:pPr>
        <w:divId w:val="1589581176"/>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Специальные учебно-воспитательные учреждения открытого и закрытого типа</w:t>
      </w:r>
    </w:p>
    <w:p>
      <w:pPr>
        <w:spacing w:after="223"/>
        <w:jc w:val="both"/>
        <w:divId w:val="823860528"/>
        <w:rPr>
          <w:rFonts w:ascii="Georgia" w:hAnsi="Georgia"/>
        </w:rPr>
      </w:pPr>
      <w:r>
        <w:rPr>
          <w:rStyle w:val="docexpired1"/>
          <w:rFonts w:ascii="Georgia" w:hAnsi="Georgia"/>
        </w:rPr>
        <w:t xml:space="preserve">1. Пункт утратил силу с 1 сентября 2013 года - </w:t>
      </w:r>
      <w:hyperlink r:id="rId36" w:anchor="/document/99/499030936/XA00M962N6/" w:history="1">
        <w:r>
          <w:rPr>
            <w:rStyle w:val="a4"/>
            <w:rFonts w:ascii="Georgia" w:hAnsi="Georgia"/>
          </w:rPr>
          <w:t>Федеральный закон от 2 июля 2013 года № 185-ФЗ</w:t>
        </w:r>
      </w:hyperlink>
      <w:r>
        <w:rPr>
          <w:rStyle w:val="docexpired1"/>
          <w:rFonts w:ascii="Georgia" w:hAnsi="Georgia"/>
        </w:rPr>
        <w:t xml:space="preserve">. - См. </w:t>
      </w:r>
      <w:hyperlink r:id="rId37" w:anchor="/document/99/499038856/XA00M382MD/" w:history="1">
        <w:r>
          <w:rPr>
            <w:rStyle w:val="a4"/>
            <w:rFonts w:ascii="Georgia" w:hAnsi="Georgia"/>
          </w:rPr>
          <w:t>предыдущую редакцию</w:t>
        </w:r>
      </w:hyperlink>
      <w:r>
        <w:rPr>
          <w:rStyle w:val="docexpired1"/>
          <w:rFonts w:ascii="Georgia" w:hAnsi="Georgia"/>
        </w:rPr>
        <w:t>.</w:t>
      </w:r>
    </w:p>
    <w:p>
      <w:pPr>
        <w:spacing w:after="223"/>
        <w:jc w:val="both"/>
        <w:divId w:val="823860528"/>
        <w:rPr>
          <w:rFonts w:ascii="Georgia" w:hAnsi="Georgia"/>
        </w:rPr>
      </w:pPr>
      <w:r>
        <w:rPr>
          <w:rFonts w:ascii="Georgia" w:hAnsi="Georgia"/>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pPr>
        <w:spacing w:after="223"/>
        <w:jc w:val="both"/>
        <w:divId w:val="823860528"/>
        <w:rPr>
          <w:rFonts w:ascii="Georgia" w:hAnsi="Georgia"/>
        </w:rPr>
      </w:pPr>
      <w:r>
        <w:rPr>
          <w:rFonts w:ascii="Georgia" w:hAnsi="Georgia"/>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
    <w:p>
      <w:pPr>
        <w:spacing w:after="223"/>
        <w:jc w:val="both"/>
        <w:divId w:val="823860528"/>
        <w:rPr>
          <w:rFonts w:ascii="Georgia" w:hAnsi="Georgia"/>
        </w:rPr>
      </w:pPr>
      <w:r>
        <w:rPr>
          <w:rFonts w:ascii="Georgia" w:hAnsi="Georgia"/>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pPr>
        <w:spacing w:after="223"/>
        <w:jc w:val="both"/>
        <w:divId w:val="823860528"/>
        <w:rPr>
          <w:rFonts w:ascii="Georgia" w:hAnsi="Georgia"/>
        </w:rPr>
      </w:pPr>
      <w:r>
        <w:rPr>
          <w:rFonts w:ascii="Georgia" w:hAnsi="Georgia"/>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pPr>
        <w:spacing w:after="223"/>
        <w:jc w:val="both"/>
        <w:divId w:val="823860528"/>
        <w:rPr>
          <w:rFonts w:ascii="Georgia" w:hAnsi="Georgia"/>
        </w:rPr>
      </w:pPr>
      <w:r>
        <w:rPr>
          <w:rFonts w:ascii="Georgia" w:hAnsi="Georgia"/>
        </w:rPr>
        <w:t xml:space="preserve">4) осуществляют функции, предусмотренные подпунктами 1, 4 и 5 </w:t>
      </w:r>
      <w:hyperlink r:id="rId38" w:anchor="/document/99/901737405/XA00MA02N0/" w:tgtFrame="_self" w:history="1">
        <w:r>
          <w:rPr>
            <w:rStyle w:val="a4"/>
            <w:rFonts w:ascii="Georgia" w:hAnsi="Georgia"/>
          </w:rPr>
          <w:t>пункта 2 статьи 14</w:t>
        </w:r>
      </w:hyperlink>
      <w:r>
        <w:rPr>
          <w:rFonts w:ascii="Georgia" w:hAnsi="Georgia"/>
        </w:rPr>
        <w:t xml:space="preserve"> настоящего Федерального закона.</w:t>
      </w:r>
    </w:p>
    <w:p>
      <w:pPr>
        <w:spacing w:after="223"/>
        <w:jc w:val="both"/>
        <w:divId w:val="823860528"/>
        <w:rPr>
          <w:rFonts w:ascii="Georgia" w:hAnsi="Georgia"/>
        </w:rPr>
      </w:pPr>
      <w:r>
        <w:rPr>
          <w:rStyle w:val="docexpired1"/>
          <w:rFonts w:ascii="Georgia" w:hAnsi="Georgia"/>
        </w:rPr>
        <w:t xml:space="preserve">3. Пункт утратил силу с 1 сентября 2013 года - </w:t>
      </w:r>
      <w:hyperlink r:id="rId39" w:anchor="/document/99/499030936/XA00MBA2NG/" w:history="1">
        <w:r>
          <w:rPr>
            <w:rStyle w:val="a4"/>
            <w:rFonts w:ascii="Georgia" w:hAnsi="Georgia"/>
          </w:rPr>
          <w:t>Федеральный закон от 2 июля 2013 года № 185-ФЗ</w:t>
        </w:r>
      </w:hyperlink>
      <w:r>
        <w:rPr>
          <w:rStyle w:val="docexpired1"/>
          <w:rFonts w:ascii="Georgia" w:hAnsi="Georgia"/>
        </w:rPr>
        <w:t xml:space="preserve">. - См. </w:t>
      </w:r>
      <w:hyperlink r:id="rId40" w:anchor="/document/99/499038856/XA00M4C2MJ/" w:history="1">
        <w:r>
          <w:rPr>
            <w:rStyle w:val="a4"/>
            <w:rFonts w:ascii="Georgia" w:hAnsi="Georgia"/>
          </w:rPr>
          <w:t>предыдущую редакцию</w:t>
        </w:r>
      </w:hyperlink>
      <w:r>
        <w:rPr>
          <w:rStyle w:val="docexpired1"/>
          <w:rFonts w:ascii="Georgia" w:hAnsi="Georgia"/>
        </w:rPr>
        <w:t>.</w:t>
      </w:r>
    </w:p>
    <w:p>
      <w:pPr>
        <w:spacing w:after="223"/>
        <w:jc w:val="both"/>
        <w:divId w:val="823860528"/>
        <w:rPr>
          <w:rFonts w:ascii="Georgia" w:hAnsi="Georgia"/>
        </w:rPr>
      </w:pPr>
      <w:r>
        <w:rPr>
          <w:rFonts w:ascii="Georgia" w:hAnsi="Georgia"/>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pPr>
        <w:spacing w:after="223"/>
        <w:jc w:val="both"/>
        <w:divId w:val="823860528"/>
        <w:rPr>
          <w:rFonts w:ascii="Georgia" w:hAnsi="Georgia"/>
        </w:rPr>
      </w:pPr>
      <w:r>
        <w:rPr>
          <w:rFonts w:ascii="Georgia" w:hAnsi="Georgia"/>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pPr>
        <w:spacing w:after="223"/>
        <w:jc w:val="both"/>
        <w:divId w:val="823860528"/>
        <w:rPr>
          <w:rFonts w:ascii="Georgia" w:hAnsi="Georgia"/>
        </w:rPr>
      </w:pPr>
      <w:r>
        <w:rPr>
          <w:rFonts w:ascii="Georgia" w:hAnsi="Georgia"/>
        </w:rPr>
        <w:t xml:space="preserve">2) достигли возраста, предусмотренного частями первой или второй </w:t>
      </w:r>
      <w:hyperlink r:id="rId41" w:anchor="/document/99/9017477/XA00M782N0/" w:history="1">
        <w:r>
          <w:rPr>
            <w:rStyle w:val="a4"/>
            <w:rFonts w:ascii="Georgia" w:hAnsi="Georgia"/>
          </w:rPr>
          <w:t>статьи 20 Уголовного кодекса Российской Федерации</w:t>
        </w:r>
      </w:hyperlink>
      <w:r>
        <w:rPr>
          <w:rFonts w:ascii="Georgia" w:hAnsi="Georgia"/>
        </w:rPr>
        <w:t xml:space="preserve">,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w:t>
      </w:r>
      <w:r>
        <w:rPr>
          <w:rFonts w:ascii="Georgia" w:hAnsi="Georgia"/>
        </w:rPr>
        <w:lastRenderedPageBreak/>
        <w:t>опасного деяния не могли в полной мере осознавать фактический характер и общественную опасность своих действий (бездействия) либо руководить ими;</w:t>
      </w:r>
    </w:p>
    <w:p>
      <w:pPr>
        <w:spacing w:after="223"/>
        <w:jc w:val="both"/>
        <w:divId w:val="823860528"/>
        <w:rPr>
          <w:rFonts w:ascii="Georgia" w:hAnsi="Georgia"/>
        </w:rPr>
      </w:pPr>
      <w:r>
        <w:rPr>
          <w:rFonts w:ascii="Georgia" w:hAnsi="Georgia"/>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42" w:anchor="/document/99/9017477/XA00M8O2MU/" w:history="1">
        <w:r>
          <w:rPr>
            <w:rStyle w:val="a4"/>
            <w:rFonts w:ascii="Georgia" w:hAnsi="Georgia"/>
          </w:rPr>
          <w:t>статьи 92 Уголовного кодекса Российской Федерации</w:t>
        </w:r>
      </w:hyperlink>
      <w:r>
        <w:rPr>
          <w:rFonts w:ascii="Georgia" w:hAnsi="Georgia"/>
        </w:rPr>
        <w:t>.</w:t>
      </w:r>
    </w:p>
    <w:p>
      <w:pPr>
        <w:spacing w:after="223"/>
        <w:jc w:val="both"/>
        <w:divId w:val="823860528"/>
        <w:rPr>
          <w:rFonts w:ascii="Georgia" w:hAnsi="Georgia"/>
        </w:rPr>
      </w:pPr>
      <w:r>
        <w:rPr>
          <w:rFonts w:ascii="Georgia" w:hAnsi="Georgia"/>
        </w:rPr>
        <w:t>5. Основаниями содержания несовершеннолетних в специальных учебно-воспитательных учреждениях закрытого типа являются:</w:t>
      </w:r>
    </w:p>
    <w:p>
      <w:pPr>
        <w:spacing w:after="223"/>
        <w:jc w:val="both"/>
        <w:divId w:val="823860528"/>
        <w:rPr>
          <w:rFonts w:ascii="Georgia" w:hAnsi="Georgia"/>
        </w:rPr>
      </w:pPr>
      <w:r>
        <w:rPr>
          <w:rFonts w:ascii="Georgia" w:hAnsi="Georgia"/>
        </w:rPr>
        <w:t xml:space="preserve">1) решение суда - в отношении лиц, указанных в </w:t>
      </w:r>
      <w:hyperlink r:id="rId43" w:anchor="/document/99/901737405/XA00M7G2ME/" w:tgtFrame="_self" w:history="1">
        <w:r>
          <w:rPr>
            <w:rStyle w:val="a4"/>
            <w:rFonts w:ascii="Georgia" w:hAnsi="Georgia"/>
          </w:rPr>
          <w:t>подпунктах 1</w:t>
        </w:r>
      </w:hyperlink>
      <w:r>
        <w:rPr>
          <w:rFonts w:ascii="Georgia" w:hAnsi="Georgia"/>
        </w:rPr>
        <w:t xml:space="preserve"> и </w:t>
      </w:r>
      <w:hyperlink r:id="rId44" w:anchor="/document/99/901737405/XA00M822MH/" w:tgtFrame="_self" w:history="1">
        <w:r>
          <w:rPr>
            <w:rStyle w:val="a4"/>
            <w:rFonts w:ascii="Georgia" w:hAnsi="Georgia"/>
          </w:rPr>
          <w:t>2 пункта 4 настоящей статьи</w:t>
        </w:r>
      </w:hyperlink>
      <w:r>
        <w:rPr>
          <w:rFonts w:ascii="Georgia" w:hAnsi="Georgia"/>
        </w:rPr>
        <w:t>;</w:t>
      </w:r>
    </w:p>
    <w:p>
      <w:pPr>
        <w:spacing w:after="223"/>
        <w:jc w:val="both"/>
        <w:divId w:val="823860528"/>
        <w:rPr>
          <w:rFonts w:ascii="Georgia" w:hAnsi="Georgia"/>
        </w:rPr>
      </w:pPr>
      <w:r>
        <w:rPr>
          <w:rFonts w:ascii="Georgia" w:hAnsi="Georgia"/>
        </w:rPr>
        <w:t xml:space="preserve">2) приговор суда - в отношении лиц, указанных в </w:t>
      </w:r>
      <w:hyperlink r:id="rId45" w:anchor="/document/99/901737405/XA00MAC2MR/" w:tgtFrame="_self" w:history="1">
        <w:r>
          <w:rPr>
            <w:rStyle w:val="a4"/>
            <w:rFonts w:ascii="Georgia" w:hAnsi="Georgia"/>
          </w:rPr>
          <w:t>подпункте 3 пункта 4 настоящей статьи</w:t>
        </w:r>
      </w:hyperlink>
      <w:r>
        <w:rPr>
          <w:rFonts w:ascii="Georgia" w:hAnsi="Georgia"/>
        </w:rPr>
        <w:t>.</w:t>
      </w:r>
    </w:p>
    <w:p>
      <w:pPr>
        <w:spacing w:after="223"/>
        <w:jc w:val="both"/>
        <w:divId w:val="823860528"/>
        <w:rPr>
          <w:rFonts w:ascii="Georgia" w:hAnsi="Georgia"/>
        </w:rPr>
      </w:pPr>
      <w:r>
        <w:rPr>
          <w:rFonts w:ascii="Georgia" w:hAnsi="Georgia"/>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6" w:anchor="/document/99/901737405/XA00M782N0/" w:tgtFrame="_self" w:history="1">
        <w:r>
          <w:rPr>
            <w:rStyle w:val="a4"/>
            <w:rFonts w:ascii="Georgia" w:hAnsi="Georgia"/>
          </w:rPr>
          <w:t>пункте 5</w:t>
        </w:r>
      </w:hyperlink>
      <w:r>
        <w:rPr>
          <w:rFonts w:ascii="Georgia" w:hAnsi="Georgia"/>
        </w:rPr>
        <w:t xml:space="preserve"> настоящей статьи.</w:t>
      </w:r>
      <w:r>
        <w:rPr>
          <w:rFonts w:ascii="Georgia" w:hAnsi="Georgia"/>
        </w:rPr>
        <w:br/>
      </w:r>
      <w:r>
        <w:rPr>
          <w:rFonts w:ascii="Georgia" w:hAnsi="Georgia"/>
        </w:rPr>
        <w:b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pPr>
        <w:spacing w:after="223"/>
        <w:jc w:val="both"/>
        <w:divId w:val="823860528"/>
        <w:rPr>
          <w:rFonts w:ascii="Georgia" w:hAnsi="Georgia"/>
        </w:rPr>
      </w:pPr>
      <w:r>
        <w:rPr>
          <w:rFonts w:ascii="Georgia" w:hAnsi="Georgia"/>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Pr>
          <w:rFonts w:ascii="Georgia" w:hAnsi="Georgia"/>
        </w:rPr>
        <w:br/>
      </w:r>
      <w:r>
        <w:rPr>
          <w:rFonts w:ascii="Georgia" w:hAnsi="Georgia"/>
        </w:rPr>
        <w:b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47"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 При этом общий срок пребывания несовершеннолетнего в специальном учебно-воспитательном учреждении закрытого типа не может превышать три года.</w:t>
      </w:r>
      <w:r>
        <w:rPr>
          <w:rFonts w:ascii="Georgia" w:hAnsi="Georgia"/>
        </w:rPr>
        <w:br/>
      </w:r>
      <w:r>
        <w:rPr>
          <w:rFonts w:ascii="Georgia" w:hAnsi="Georgia"/>
        </w:rPr>
        <w:b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48"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w:t>
      </w:r>
      <w:r>
        <w:rPr>
          <w:rFonts w:ascii="Georgia" w:hAnsi="Georgia"/>
        </w:rPr>
        <w:br/>
      </w:r>
      <w:r>
        <w:rPr>
          <w:rFonts w:ascii="Georgia" w:hAnsi="Georgia"/>
        </w:rPr>
        <w:b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w:t>
      </w:r>
      <w:r>
        <w:rPr>
          <w:rFonts w:ascii="Georgia" w:hAnsi="Georgia"/>
        </w:rPr>
        <w:lastRenderedPageBreak/>
        <w:t xml:space="preserve">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49"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w:t>
      </w:r>
      <w:r>
        <w:rPr>
          <w:rFonts w:ascii="Georgia" w:hAnsi="Georgia"/>
        </w:rPr>
        <w:br/>
      </w:r>
      <w:r>
        <w:rPr>
          <w:rFonts w:ascii="Georgia" w:hAnsi="Georgia"/>
        </w:rPr>
        <w:br/>
      </w:r>
      <w:r>
        <w:rPr>
          <w:rStyle w:val="docexpired1"/>
          <w:rFonts w:ascii="Georgia" w:hAnsi="Georgia"/>
        </w:rPr>
        <w:t xml:space="preserve">Абзац утратил силу со 2 декабря 2022 года - </w:t>
      </w:r>
      <w:hyperlink r:id="rId50" w:anchor="/document/99/352392339/XA00MD02NU/" w:history="1">
        <w:r>
          <w:rPr>
            <w:rStyle w:val="a4"/>
            <w:rFonts w:ascii="Georgia" w:hAnsi="Georgia"/>
          </w:rPr>
          <w:t>Федеральный закон от 21 ноября 2022 года № 445-ФЗ</w:t>
        </w:r>
      </w:hyperlink>
      <w:r>
        <w:rPr>
          <w:rStyle w:val="docexpired1"/>
          <w:rFonts w:ascii="Georgia" w:hAnsi="Georgia"/>
        </w:rPr>
        <w:t xml:space="preserve">. - См. </w:t>
      </w:r>
      <w:hyperlink r:id="rId51" w:anchor="/document/99/578325232/XA00MBG2NC/" w:history="1">
        <w:r>
          <w:rPr>
            <w:rStyle w:val="a4"/>
            <w:rFonts w:ascii="Georgia" w:hAnsi="Georgia"/>
          </w:rPr>
          <w:t>предыдущую редакцию</w:t>
        </w:r>
      </w:hyperlink>
      <w:r>
        <w:rPr>
          <w:rStyle w:val="docexpired1"/>
          <w:rFonts w:ascii="Georgia" w:hAnsi="Georgia"/>
        </w:rPr>
        <w:t xml:space="preserve">. </w:t>
      </w:r>
    </w:p>
    <w:p>
      <w:pPr>
        <w:spacing w:after="223"/>
        <w:jc w:val="both"/>
        <w:divId w:val="823860528"/>
        <w:rPr>
          <w:rFonts w:ascii="Georgia" w:hAnsi="Georgia"/>
        </w:rPr>
      </w:pPr>
      <w:r>
        <w:rPr>
          <w:rStyle w:val="docexpired1"/>
          <w:rFonts w:ascii="Georgia" w:hAnsi="Georgia"/>
        </w:rPr>
        <w:t xml:space="preserve">Абзац утратил силу со 2 декабря 2022 года - </w:t>
      </w:r>
      <w:hyperlink r:id="rId52" w:anchor="/document/99/352392339/XA00MD02NU/" w:history="1">
        <w:r>
          <w:rPr>
            <w:rStyle w:val="a4"/>
            <w:rFonts w:ascii="Georgia" w:hAnsi="Georgia"/>
          </w:rPr>
          <w:t>Федеральный закон от 21 ноября 2022 года № 445-ФЗ</w:t>
        </w:r>
      </w:hyperlink>
      <w:r>
        <w:rPr>
          <w:rStyle w:val="docexpired1"/>
          <w:rFonts w:ascii="Georgia" w:hAnsi="Georgia"/>
        </w:rPr>
        <w:t xml:space="preserve">. - См. </w:t>
      </w:r>
      <w:hyperlink r:id="rId53" w:anchor="/document/99/578325232/XA00MBG2NC/" w:history="1">
        <w:r>
          <w:rPr>
            <w:rStyle w:val="a4"/>
            <w:rFonts w:ascii="Georgia" w:hAnsi="Georgia"/>
          </w:rPr>
          <w:t>предыдущую редакцию</w:t>
        </w:r>
      </w:hyperlink>
      <w:r>
        <w:rPr>
          <w:rStyle w:val="docexpired1"/>
          <w:rFonts w:ascii="Georgia" w:hAnsi="Georgia"/>
        </w:rPr>
        <w:t xml:space="preserve">. </w:t>
      </w:r>
      <w:r>
        <w:rPr>
          <w:rFonts w:ascii="Georgia" w:hAnsi="Georgia"/>
        </w:rPr>
        <w:br/>
      </w:r>
      <w:r>
        <w:rPr>
          <w:rFonts w:ascii="Georgia" w:hAnsi="Georgia"/>
        </w:rPr>
        <w:b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54"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w:t>
      </w:r>
      <w:r>
        <w:rPr>
          <w:rFonts w:ascii="Georgia" w:hAnsi="Georgia"/>
        </w:rPr>
        <w:br/>
      </w:r>
      <w:r>
        <w:rPr>
          <w:rFonts w:ascii="Georgia" w:hAnsi="Georgia"/>
        </w:rPr>
        <w:b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pPr>
        <w:spacing w:after="223"/>
        <w:jc w:val="both"/>
        <w:divId w:val="823860528"/>
        <w:rPr>
          <w:rFonts w:ascii="Georgia" w:hAnsi="Georgia"/>
        </w:rPr>
      </w:pPr>
      <w:r>
        <w:rPr>
          <w:rFonts w:ascii="Georgia" w:hAnsi="Georgia"/>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pPr>
        <w:spacing w:after="223"/>
        <w:jc w:val="both"/>
        <w:divId w:val="823860528"/>
        <w:rPr>
          <w:rFonts w:ascii="Georgia" w:hAnsi="Georgia"/>
        </w:rPr>
      </w:pPr>
      <w:r>
        <w:rPr>
          <w:rFonts w:ascii="Georgia" w:hAnsi="Georgia"/>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Pr>
          <w:rFonts w:ascii="Georgia" w:hAnsi="Georgia"/>
        </w:rPr>
        <w:br/>
      </w:r>
      <w:r>
        <w:rPr>
          <w:rFonts w:ascii="Georgia" w:hAnsi="Georgia"/>
        </w:rPr>
        <w:b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w:t>
      </w:r>
      <w:r>
        <w:rPr>
          <w:rFonts w:ascii="Georgia" w:hAnsi="Georgia"/>
        </w:rPr>
        <w:lastRenderedPageBreak/>
        <w:t>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Pr>
          <w:rFonts w:ascii="Georgia" w:hAnsi="Georgia"/>
        </w:rPr>
        <w:br/>
      </w:r>
      <w:r>
        <w:rPr>
          <w:rFonts w:ascii="Georgia" w:hAnsi="Georgia"/>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pPr>
        <w:spacing w:after="223"/>
        <w:jc w:val="both"/>
        <w:divId w:val="823860528"/>
        <w:rPr>
          <w:rFonts w:ascii="Georgia" w:hAnsi="Georgia"/>
        </w:rPr>
      </w:pPr>
      <w:r>
        <w:rPr>
          <w:rFonts w:ascii="Georgia" w:hAnsi="Georgia"/>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pPr>
        <w:spacing w:after="223"/>
        <w:jc w:val="both"/>
        <w:divId w:val="823860528"/>
        <w:rPr>
          <w:rFonts w:ascii="Georgia" w:hAnsi="Georgia"/>
        </w:rPr>
      </w:pPr>
      <w:r>
        <w:rPr>
          <w:rFonts w:ascii="Georgia" w:hAnsi="Georgia"/>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pPr>
        <w:spacing w:after="223"/>
        <w:jc w:val="both"/>
        <w:divId w:val="823860528"/>
        <w:rPr>
          <w:rFonts w:ascii="Georgia" w:hAnsi="Georgia"/>
        </w:rPr>
      </w:pPr>
      <w:r>
        <w:rPr>
          <w:rFonts w:ascii="Georgia" w:hAnsi="Georgia"/>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pPr>
        <w:spacing w:after="223"/>
        <w:jc w:val="both"/>
        <w:divId w:val="823860528"/>
        <w:rPr>
          <w:rFonts w:ascii="Georgia" w:hAnsi="Georgia"/>
        </w:rPr>
      </w:pPr>
      <w:r>
        <w:rPr>
          <w:rFonts w:ascii="Georgia" w:hAnsi="Georgia"/>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pPr>
        <w:spacing w:after="223"/>
        <w:jc w:val="both"/>
        <w:divId w:val="823860528"/>
        <w:rPr>
          <w:rFonts w:ascii="Georgia" w:hAnsi="Georgia"/>
        </w:rPr>
      </w:pPr>
      <w:r>
        <w:rPr>
          <w:rFonts w:ascii="Georgia" w:hAnsi="Georgia"/>
        </w:rP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r>
        <w:rPr>
          <w:rFonts w:ascii="Georgia" w:hAnsi="Georgia"/>
        </w:rPr>
        <w:br/>
      </w:r>
      <w:r>
        <w:rPr>
          <w:rFonts w:ascii="Georgia" w:hAnsi="Georgia"/>
        </w:rPr>
        <w:br/>
        <w:t>продления срока пребывания несовершеннолетнего в указанном учреждении;</w:t>
      </w:r>
      <w:r>
        <w:rPr>
          <w:rFonts w:ascii="Georgia" w:hAnsi="Georgia"/>
        </w:rPr>
        <w:br/>
      </w:r>
      <w:r>
        <w:rPr>
          <w:rFonts w:ascii="Georgia" w:hAnsi="Georgia"/>
        </w:rPr>
        <w:br/>
        <w:t>прекращения пребывания несовершеннолетнего в указанном учреждении до истечения установленного судом срока;</w:t>
      </w:r>
      <w:r>
        <w:rPr>
          <w:rFonts w:ascii="Georgia" w:hAnsi="Georgia"/>
        </w:rPr>
        <w:br/>
      </w:r>
      <w:r>
        <w:rPr>
          <w:rFonts w:ascii="Georgia" w:hAnsi="Georgia"/>
        </w:rPr>
        <w:br/>
      </w:r>
      <w:r>
        <w:rPr>
          <w:rFonts w:ascii="Georgia" w:hAnsi="Georgia"/>
        </w:rPr>
        <w:lastRenderedPageBreak/>
        <w:t>перевода несовершеннолетнего в другое специальное учебно-воспитательное учреждение закрытого типа;</w:t>
      </w:r>
      <w:r>
        <w:rPr>
          <w:rFonts w:ascii="Georgia" w:hAnsi="Georgia"/>
        </w:rPr>
        <w:br/>
      </w:r>
      <w:r>
        <w:rPr>
          <w:rFonts w:ascii="Georgia" w:hAnsi="Georgia"/>
        </w:rPr>
        <w:br/>
        <w:t>восстановления срока пребывания несовершеннолетнего в указанном учреждении;</w:t>
      </w:r>
    </w:p>
    <w:p>
      <w:pPr>
        <w:spacing w:after="223"/>
        <w:jc w:val="both"/>
        <w:divId w:val="823860528"/>
        <w:rPr>
          <w:rFonts w:ascii="Georgia" w:hAnsi="Georgia"/>
        </w:rPr>
      </w:pPr>
      <w:r>
        <w:rPr>
          <w:rFonts w:ascii="Georgia" w:hAnsi="Georgia"/>
        </w:rPr>
        <w:t xml:space="preserve">5) осуществляет функции, указанные в подпунктах 2 и 3 </w:t>
      </w:r>
      <w:hyperlink r:id="rId55" w:anchor="/document/99/901737405/XA00M3Q2MG/" w:tgtFrame="_self" w:history="1">
        <w:r>
          <w:rPr>
            <w:rStyle w:val="a4"/>
            <w:rFonts w:ascii="Georgia" w:hAnsi="Georgia"/>
          </w:rPr>
          <w:t>пункта 2</w:t>
        </w:r>
      </w:hyperlink>
      <w:r>
        <w:rPr>
          <w:rFonts w:ascii="Georgia" w:hAnsi="Georgia"/>
        </w:rPr>
        <w:t xml:space="preserve"> настоящей статьи, а также в подпунктах 1, 4 и 5 </w:t>
      </w:r>
      <w:hyperlink r:id="rId56" w:anchor="/document/99/901737405/XA00MA02N0/" w:tgtFrame="_self" w:history="1">
        <w:r>
          <w:rPr>
            <w:rStyle w:val="a4"/>
            <w:rFonts w:ascii="Georgia" w:hAnsi="Georgia"/>
          </w:rPr>
          <w:t>пункта 2 статьи 14</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 xml:space="preserve">10. Должностные лица специальных учебно-воспитательных учреждений закрытого типа пользуются правами, предусмотренными </w:t>
      </w:r>
      <w:hyperlink r:id="rId57"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 а также имеют право:</w:t>
      </w:r>
    </w:p>
    <w:p>
      <w:pPr>
        <w:spacing w:after="223"/>
        <w:jc w:val="both"/>
        <w:divId w:val="823860528"/>
        <w:rPr>
          <w:rFonts w:ascii="Georgia" w:hAnsi="Georgia"/>
        </w:rPr>
      </w:pPr>
      <w:r>
        <w:rPr>
          <w:rFonts w:ascii="Georgia" w:hAnsi="Georgia"/>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r>
        <w:rPr>
          <w:rFonts w:ascii="Georgia" w:hAnsi="Georgia"/>
        </w:rPr>
        <w:br/>
      </w:r>
      <w:r>
        <w:rPr>
          <w:rFonts w:ascii="Georgia" w:hAnsi="Georgia"/>
        </w:rPr>
        <w:br/>
        <w:t xml:space="preserve">Абзац дополнительно включен с 9 июля 2003 года </w:t>
      </w:r>
      <w:hyperlink r:id="rId58" w:anchor="/document/99/901867271/XA00M6U2MJ/" w:history="1">
        <w:r>
          <w:rPr>
            <w:rStyle w:val="a4"/>
            <w:rFonts w:ascii="Georgia" w:hAnsi="Georgia"/>
          </w:rPr>
          <w:t>Федеральным законом от 7 июля 2003 года № 111-ФЗ</w:t>
        </w:r>
      </w:hyperlink>
      <w:r>
        <w:rPr>
          <w:rFonts w:ascii="Georgia" w:hAnsi="Georgia"/>
        </w:rPr>
        <w:t xml:space="preserve">; утратил силу с 31 января 2013 года - </w:t>
      </w:r>
      <w:hyperlink r:id="rId59" w:anchor="/document/99/902389630/XA00LVS2MC/" w:history="1">
        <w:r>
          <w:rPr>
            <w:rStyle w:val="a4"/>
            <w:rFonts w:ascii="Georgia" w:hAnsi="Georgia"/>
          </w:rPr>
          <w:t>Федеральный закон от 30 декабря 2012 года № 319-ФЗ</w:t>
        </w:r>
      </w:hyperlink>
      <w:r>
        <w:rPr>
          <w:rFonts w:ascii="Georgia" w:hAnsi="Georgia"/>
        </w:rPr>
        <w:t xml:space="preserve">. - См. </w:t>
      </w:r>
      <w:hyperlink r:id="rId60" w:anchor="/document/99/902393982/XA00MAA2MQ/" w:history="1">
        <w:r>
          <w:rPr>
            <w:rStyle w:val="a4"/>
            <w:rFonts w:ascii="Georgia" w:hAnsi="Georgia"/>
          </w:rPr>
          <w:t>предыдущую редакцию</w:t>
        </w:r>
      </w:hyperlink>
      <w:r>
        <w:rPr>
          <w:rFonts w:ascii="Georgia" w:hAnsi="Georgia"/>
        </w:rPr>
        <w:t>;</w:t>
      </w:r>
    </w:p>
    <w:p>
      <w:pPr>
        <w:spacing w:after="223"/>
        <w:jc w:val="both"/>
        <w:divId w:val="823860528"/>
        <w:rPr>
          <w:rFonts w:ascii="Georgia" w:hAnsi="Georgia"/>
        </w:rPr>
      </w:pPr>
      <w:r>
        <w:rPr>
          <w:rFonts w:ascii="Georgia" w:hAnsi="Georgia"/>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pPr>
        <w:spacing w:after="223"/>
        <w:jc w:val="both"/>
        <w:divId w:val="823860528"/>
        <w:rPr>
          <w:rFonts w:ascii="Georgia" w:hAnsi="Georgia"/>
        </w:rPr>
      </w:pPr>
      <w:r>
        <w:rPr>
          <w:rFonts w:ascii="Georgia" w:hAnsi="Georgia"/>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r>
        <w:rPr>
          <w:rFonts w:ascii="Georgia" w:hAnsi="Georgia"/>
        </w:rPr>
        <w:br/>
      </w:r>
      <w:r>
        <w:rPr>
          <w:rFonts w:ascii="Georgia" w:hAnsi="Georgia"/>
        </w:rPr>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pPr>
        <w:spacing w:after="223"/>
        <w:jc w:val="both"/>
        <w:divId w:val="823860528"/>
        <w:rPr>
          <w:rFonts w:ascii="Georgia" w:hAnsi="Georgia"/>
        </w:rPr>
      </w:pPr>
      <w:r>
        <w:rPr>
          <w:rFonts w:ascii="Georgia" w:hAnsi="Georgia"/>
        </w:rPr>
        <w:t xml:space="preserve">11. Должностные лица специальных учебно-воспитательных учреждений открытого типа пользуются правами, предусмотренными </w:t>
      </w:r>
      <w:hyperlink r:id="rId61" w:anchor="/document/99/901737405/XA00M3U2MI/" w:tgtFrame="_self" w:history="1">
        <w:r>
          <w:rPr>
            <w:rStyle w:val="a4"/>
            <w:rFonts w:ascii="Georgia" w:hAnsi="Georgia"/>
          </w:rPr>
          <w:t>пунктом 3 статьи 12</w:t>
        </w:r>
      </w:hyperlink>
      <w:r>
        <w:rPr>
          <w:rFonts w:ascii="Georgia" w:hAnsi="Georgia"/>
        </w:rPr>
        <w:t xml:space="preserve"> и подпунктом 3 </w:t>
      </w:r>
      <w:hyperlink r:id="rId62" w:anchor="/document/99/901737405/XA00M3A2ME/" w:tgtFrame="_self" w:history="1">
        <w:r>
          <w:rPr>
            <w:rStyle w:val="a4"/>
            <w:rFonts w:ascii="Georgia" w:hAnsi="Georgia"/>
          </w:rPr>
          <w:t>пункта 6 статьи 13</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divId w:val="450976174"/>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Органы опеки и попечительства</w:t>
      </w:r>
    </w:p>
    <w:p>
      <w:pPr>
        <w:spacing w:after="223"/>
        <w:jc w:val="both"/>
        <w:divId w:val="823860528"/>
        <w:rPr>
          <w:rFonts w:ascii="Georgia" w:hAnsi="Georgia"/>
        </w:rPr>
      </w:pPr>
      <w:r>
        <w:rPr>
          <w:rFonts w:ascii="Georgia" w:hAnsi="Georgia"/>
        </w:rPr>
        <w:lastRenderedPageBreak/>
        <w:t>1. Органы опеки и попечительства:</w:t>
      </w:r>
    </w:p>
    <w:p>
      <w:pPr>
        <w:spacing w:after="223"/>
        <w:jc w:val="both"/>
        <w:divId w:val="823860528"/>
        <w:rPr>
          <w:rFonts w:ascii="Georgia" w:hAnsi="Georgia"/>
        </w:rPr>
      </w:pPr>
      <w:r>
        <w:rPr>
          <w:rFonts w:ascii="Georgia" w:hAnsi="Georgia"/>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pPr>
        <w:spacing w:after="223"/>
        <w:jc w:val="both"/>
        <w:divId w:val="823860528"/>
        <w:rPr>
          <w:rFonts w:ascii="Georgia" w:hAnsi="Georgia"/>
        </w:rPr>
      </w:pPr>
      <w:r>
        <w:rPr>
          <w:rFonts w:ascii="Georgia" w:hAnsi="Georgia"/>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63" w:anchor="/document/99/901737405/XA00M5Q2MD/" w:tgtFrame="_self" w:history="1">
        <w:r>
          <w:rPr>
            <w:rStyle w:val="a4"/>
            <w:rFonts w:ascii="Georgia" w:hAnsi="Georgia"/>
          </w:rPr>
          <w:t>статье 5</w:t>
        </w:r>
      </w:hyperlink>
      <w:r>
        <w:rPr>
          <w:rFonts w:ascii="Georgia" w:hAnsi="Georgia"/>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pPr>
        <w:spacing w:after="223"/>
        <w:jc w:val="both"/>
        <w:divId w:val="823860528"/>
        <w:rPr>
          <w:rFonts w:ascii="Georgia" w:hAnsi="Georgia"/>
        </w:rPr>
      </w:pPr>
      <w:r>
        <w:rPr>
          <w:rFonts w:ascii="Georgia" w:hAnsi="Georgia"/>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64"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w:t>
      </w:r>
    </w:p>
    <w:p>
      <w:pPr>
        <w:divId w:val="233248962"/>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Органы по делам молодежи и учреждения органов по делам молодежи</w:t>
      </w:r>
    </w:p>
    <w:p>
      <w:pPr>
        <w:spacing w:after="223"/>
        <w:jc w:val="both"/>
        <w:divId w:val="823860528"/>
        <w:rPr>
          <w:rFonts w:ascii="Georgia" w:hAnsi="Georgia"/>
        </w:rPr>
      </w:pPr>
      <w:r>
        <w:rPr>
          <w:rFonts w:ascii="Georgia" w:hAnsi="Georgia"/>
        </w:rPr>
        <w:t>1. Органы по делам молодежи в пределах своей компетенции:</w:t>
      </w:r>
    </w:p>
    <w:p>
      <w:pPr>
        <w:spacing w:after="223"/>
        <w:jc w:val="both"/>
        <w:divId w:val="823860528"/>
        <w:rPr>
          <w:rFonts w:ascii="Georgia" w:hAnsi="Georgia"/>
        </w:rPr>
      </w:pPr>
      <w:r>
        <w:rPr>
          <w:rFonts w:ascii="Georgia" w:hAnsi="Georgia"/>
        </w:rPr>
        <w:t>1) участвуют в разработке и реализации целевых программ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pPr>
        <w:spacing w:after="223"/>
        <w:jc w:val="both"/>
        <w:divId w:val="823860528"/>
        <w:rPr>
          <w:rFonts w:ascii="Georgia" w:hAnsi="Georgia"/>
        </w:rPr>
      </w:pPr>
      <w:r>
        <w:rPr>
          <w:rFonts w:ascii="Georgia" w:hAnsi="Georgia"/>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5) участвуют в организации отдыха, досуга и занятости несовершеннолетних.</w:t>
      </w:r>
    </w:p>
    <w:p>
      <w:pPr>
        <w:spacing w:after="223"/>
        <w:jc w:val="both"/>
        <w:divId w:val="823860528"/>
        <w:rPr>
          <w:rFonts w:ascii="Georgia" w:hAnsi="Georgia"/>
        </w:rPr>
      </w:pPr>
      <w:r>
        <w:rPr>
          <w:rFonts w:ascii="Georgia" w:hAnsi="Georgia"/>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pPr>
        <w:spacing w:after="223"/>
        <w:jc w:val="both"/>
        <w:divId w:val="823860528"/>
        <w:rPr>
          <w:rFonts w:ascii="Georgia" w:hAnsi="Georgia"/>
        </w:rPr>
      </w:pPr>
      <w:r>
        <w:rPr>
          <w:rFonts w:ascii="Georgia" w:hAnsi="Georgia"/>
        </w:rPr>
        <w:lastRenderedPageBreak/>
        <w:t>1) предоставляют социальные, правовые и иные услуги несовершеннолетним;</w:t>
      </w:r>
    </w:p>
    <w:p>
      <w:pPr>
        <w:spacing w:after="223"/>
        <w:jc w:val="both"/>
        <w:divId w:val="823860528"/>
        <w:rPr>
          <w:rFonts w:ascii="Georgia" w:hAnsi="Georgia"/>
        </w:rPr>
      </w:pPr>
      <w:r>
        <w:rPr>
          <w:rFonts w:ascii="Georgia" w:hAnsi="Georgia"/>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pPr>
        <w:spacing w:after="223"/>
        <w:jc w:val="both"/>
        <w:divId w:val="823860528"/>
        <w:rPr>
          <w:rFonts w:ascii="Georgia" w:hAnsi="Georgia"/>
        </w:rPr>
      </w:pPr>
      <w:r>
        <w:rPr>
          <w:rFonts w:ascii="Georgia" w:hAnsi="Georgia"/>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pPr>
        <w:spacing w:after="223"/>
        <w:jc w:val="both"/>
        <w:divId w:val="823860528"/>
        <w:rPr>
          <w:rFonts w:ascii="Georgia" w:hAnsi="Georgia"/>
        </w:rPr>
      </w:pPr>
      <w:r>
        <w:rPr>
          <w:rFonts w:ascii="Georgia" w:hAnsi="Georgia"/>
        </w:rPr>
        <w:t xml:space="preserve">3. Должностные лица органов по делам молодежи и учреждений органов по делам молодежи пользуются правами, предусмотренными </w:t>
      </w:r>
      <w:hyperlink r:id="rId65"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w:t>
      </w:r>
    </w:p>
    <w:p>
      <w:pPr>
        <w:divId w:val="1305307926"/>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Органы управления здравоохранением и медицинские организации</w:t>
      </w:r>
    </w:p>
    <w:p>
      <w:pPr>
        <w:spacing w:after="223"/>
        <w:jc w:val="both"/>
        <w:divId w:val="823860528"/>
        <w:rPr>
          <w:rFonts w:ascii="Georgia" w:hAnsi="Georgia"/>
        </w:rPr>
      </w:pPr>
      <w:r>
        <w:rPr>
          <w:rFonts w:ascii="Georgia" w:hAnsi="Georgia"/>
        </w:rPr>
        <w:t>1. Органы управления здравоохранением в пределах своей компетенции организуют:</w:t>
      </w:r>
    </w:p>
    <w:p>
      <w:pPr>
        <w:spacing w:after="223"/>
        <w:jc w:val="both"/>
        <w:divId w:val="823860528"/>
        <w:rPr>
          <w:rFonts w:ascii="Georgia" w:hAnsi="Georgia"/>
        </w:rPr>
      </w:pPr>
      <w:r>
        <w:rPr>
          <w:rFonts w:ascii="Georgia" w:hAnsi="Georgia"/>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pPr>
        <w:spacing w:after="223"/>
        <w:jc w:val="both"/>
        <w:divId w:val="823860528"/>
        <w:rPr>
          <w:rFonts w:ascii="Georgia" w:hAnsi="Georgia"/>
        </w:rPr>
      </w:pPr>
      <w:r>
        <w:rPr>
          <w:rFonts w:ascii="Georgia" w:hAnsi="Georgia"/>
        </w:rPr>
        <w:t>2) развитие сети медицинских организаций, оказывающих наркологическую и психиатрическую помощь несовершеннолетним;</w:t>
      </w:r>
    </w:p>
    <w:p>
      <w:pPr>
        <w:spacing w:after="223"/>
        <w:jc w:val="both"/>
        <w:divId w:val="823860528"/>
        <w:rPr>
          <w:rFonts w:ascii="Georgia" w:hAnsi="Georgia"/>
        </w:rPr>
      </w:pPr>
      <w:r>
        <w:rPr>
          <w:rFonts w:ascii="Georgia" w:hAnsi="Georgia"/>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pPr>
        <w:spacing w:after="223"/>
        <w:jc w:val="both"/>
        <w:divId w:val="823860528"/>
        <w:rPr>
          <w:rFonts w:ascii="Georgia" w:hAnsi="Georgia"/>
        </w:rPr>
      </w:pPr>
      <w:r>
        <w:rPr>
          <w:rFonts w:ascii="Georgia" w:hAnsi="Georgia"/>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pPr>
        <w:spacing w:after="223"/>
        <w:jc w:val="both"/>
        <w:divId w:val="823860528"/>
        <w:rPr>
          <w:rFonts w:ascii="Georgia" w:hAnsi="Georgia"/>
        </w:rPr>
      </w:pPr>
      <w:r>
        <w:rPr>
          <w:rFonts w:ascii="Georgia" w:hAnsi="Georgia"/>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pPr>
        <w:spacing w:after="223"/>
        <w:jc w:val="both"/>
        <w:divId w:val="823860528"/>
        <w:rPr>
          <w:rFonts w:ascii="Georgia" w:hAnsi="Georgia"/>
        </w:rPr>
      </w:pPr>
      <w:r>
        <w:rPr>
          <w:rFonts w:ascii="Georgia" w:hAnsi="Georgia"/>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pPr>
        <w:spacing w:after="223"/>
        <w:jc w:val="both"/>
        <w:divId w:val="823860528"/>
        <w:rPr>
          <w:rFonts w:ascii="Georgia" w:hAnsi="Georgia"/>
        </w:rPr>
      </w:pPr>
      <w:r>
        <w:rPr>
          <w:rFonts w:ascii="Georgia" w:hAnsi="Georgia"/>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pPr>
        <w:spacing w:after="223"/>
        <w:jc w:val="both"/>
        <w:divId w:val="823860528"/>
        <w:rPr>
          <w:rFonts w:ascii="Georgia" w:hAnsi="Georgia"/>
        </w:rPr>
      </w:pPr>
      <w:r>
        <w:rPr>
          <w:rFonts w:ascii="Georgia" w:hAnsi="Georgia"/>
        </w:rPr>
        <w:t>8) оказание специализированной медицинской помощи несовершеннолетним с отклонениями в поведении;</w:t>
      </w:r>
    </w:p>
    <w:p>
      <w:pPr>
        <w:spacing w:after="223"/>
        <w:jc w:val="both"/>
        <w:divId w:val="823860528"/>
        <w:rPr>
          <w:rFonts w:ascii="Georgia" w:hAnsi="Georgia"/>
        </w:rPr>
      </w:pPr>
      <w:r>
        <w:rPr>
          <w:rFonts w:ascii="Georgia" w:hAnsi="Georgia"/>
        </w:rPr>
        <w:t xml:space="preserve">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w:t>
      </w:r>
      <w:r>
        <w:rPr>
          <w:rFonts w:ascii="Georgia" w:hAnsi="Georgia"/>
        </w:rPr>
        <w:lastRenderedPageBreak/>
        <w:t>медицинского характера для направления в специальные учебно-воспитательные учреждения закрытого типа;</w:t>
      </w:r>
    </w:p>
    <w:p>
      <w:pPr>
        <w:spacing w:after="223"/>
        <w:jc w:val="both"/>
        <w:divId w:val="823860528"/>
        <w:rPr>
          <w:rFonts w:ascii="Georgia" w:hAnsi="Georgia"/>
        </w:rPr>
      </w:pPr>
      <w:r>
        <w:rPr>
          <w:rFonts w:ascii="Georgia" w:hAnsi="Georgia"/>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pPr>
        <w:spacing w:after="223"/>
        <w:jc w:val="both"/>
        <w:divId w:val="823860528"/>
        <w:rPr>
          <w:rFonts w:ascii="Georgia" w:hAnsi="Georgia"/>
        </w:rPr>
      </w:pPr>
      <w:r>
        <w:rPr>
          <w:rFonts w:ascii="Georgia" w:hAnsi="Georgia"/>
        </w:rPr>
        <w:t>11) выявление источников заболеваний, передаваемых половым путем, обследование и лечение несовершеннолетних, страдающих этими заболеваниями.</w:t>
      </w:r>
    </w:p>
    <w:p>
      <w:pPr>
        <w:spacing w:after="223"/>
        <w:jc w:val="both"/>
        <w:divId w:val="823860528"/>
        <w:rPr>
          <w:rFonts w:ascii="Georgia" w:hAnsi="Georgia"/>
        </w:rPr>
      </w:pPr>
      <w:r>
        <w:rPr>
          <w:rFonts w:ascii="Georgia" w:hAnsi="Georgia"/>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66" w:anchor="/document/99/901737405/XA00M742MU/" w:tgtFrame="_self" w:history="1">
        <w:r>
          <w:rPr>
            <w:rStyle w:val="a4"/>
            <w:rFonts w:ascii="Georgia" w:hAnsi="Georgia"/>
          </w:rPr>
          <w:t>пункте 1</w:t>
        </w:r>
      </w:hyperlink>
      <w:r>
        <w:rPr>
          <w:rFonts w:ascii="Georgia" w:hAnsi="Georgia"/>
        </w:rPr>
        <w:t xml:space="preserve"> настоящей статьи.</w:t>
      </w:r>
    </w:p>
    <w:p>
      <w:pPr>
        <w:spacing w:after="223"/>
        <w:jc w:val="both"/>
        <w:divId w:val="823860528"/>
        <w:rPr>
          <w:rFonts w:ascii="Georgia" w:hAnsi="Georgia"/>
        </w:rPr>
      </w:pPr>
      <w:r>
        <w:rPr>
          <w:rFonts w:ascii="Georgia" w:hAnsi="Georgia"/>
        </w:rPr>
        <w:t xml:space="preserve">3. Должностные лица органов управления здравоохранением и медицинских организаций, осуществляющие функции, указанные в </w:t>
      </w:r>
      <w:hyperlink r:id="rId67" w:anchor="/document/99/901737405/XA00M742MU/" w:tgtFrame="_self" w:history="1">
        <w:r>
          <w:rPr>
            <w:rStyle w:val="a4"/>
            <w:rFonts w:ascii="Georgia" w:hAnsi="Georgia"/>
          </w:rPr>
          <w:t>пункте 1</w:t>
        </w:r>
      </w:hyperlink>
      <w:r>
        <w:rPr>
          <w:rFonts w:ascii="Georgia" w:hAnsi="Georgia"/>
        </w:rPr>
        <w:t xml:space="preserve"> настоящей статьи, пользуются правами, предусмотренными </w:t>
      </w:r>
      <w:hyperlink r:id="rId68"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w:t>
      </w:r>
    </w:p>
    <w:p>
      <w:pPr>
        <w:divId w:val="1695301617"/>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Органы службы занятости</w:t>
      </w:r>
    </w:p>
    <w:p>
      <w:pPr>
        <w:spacing w:after="223"/>
        <w:jc w:val="both"/>
        <w:divId w:val="823860528"/>
        <w:rPr>
          <w:rFonts w:ascii="Georgia" w:hAnsi="Georgia"/>
        </w:rPr>
      </w:pPr>
      <w:r>
        <w:rPr>
          <w:rFonts w:ascii="Georgia" w:hAnsi="Georgia"/>
        </w:rPr>
        <w:t xml:space="preserve">1. Органы службы занятости в порядке, предусмотренном </w:t>
      </w:r>
      <w:hyperlink r:id="rId69" w:anchor="/document/99/9005389/XA00M1S2LR/" w:history="1">
        <w:r>
          <w:rPr>
            <w:rStyle w:val="a4"/>
            <w:rFonts w:ascii="Georgia" w:hAnsi="Georgia"/>
          </w:rPr>
          <w:t>Законом Российской Федерации "О занятости населения в Российской Федерации"</w:t>
        </w:r>
      </w:hyperlink>
      <w:r>
        <w:rPr>
          <w:rFonts w:ascii="Georgia" w:hAnsi="Georgia"/>
        </w:rPr>
        <w:t>,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pPr>
        <w:spacing w:after="223"/>
        <w:jc w:val="both"/>
        <w:divId w:val="823860528"/>
        <w:rPr>
          <w:rFonts w:ascii="Georgia" w:hAnsi="Georgia"/>
        </w:rPr>
      </w:pPr>
      <w:r>
        <w:rPr>
          <w:rFonts w:ascii="Georgia" w:hAnsi="Georgia"/>
        </w:rPr>
        <w:t xml:space="preserve">2. Должностные лица органов службы занятости пользуются правами, предусмотренными </w:t>
      </w:r>
      <w:hyperlink r:id="rId70"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w:t>
      </w:r>
    </w:p>
    <w:p>
      <w:pPr>
        <w:divId w:val="614364363"/>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Органы внутренних дел</w:t>
      </w:r>
    </w:p>
    <w:p>
      <w:pPr>
        <w:spacing w:after="223"/>
        <w:jc w:val="both"/>
        <w:divId w:val="823860528"/>
        <w:rPr>
          <w:rFonts w:ascii="Georgia" w:hAnsi="Georgia"/>
        </w:rPr>
      </w:pPr>
      <w:r>
        <w:rPr>
          <w:rFonts w:ascii="Georgia" w:hAnsi="Georgia"/>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pPr>
        <w:divId w:val="747262931"/>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Подразделения по делам несовершеннолетних органов внутренних дел</w:t>
      </w:r>
    </w:p>
    <w:p>
      <w:pPr>
        <w:spacing w:after="223"/>
        <w:jc w:val="both"/>
        <w:divId w:val="823860528"/>
        <w:rPr>
          <w:rFonts w:ascii="Georgia" w:hAnsi="Georgia"/>
        </w:rPr>
      </w:pPr>
      <w:r>
        <w:rPr>
          <w:rFonts w:ascii="Georgia" w:hAnsi="Georgia"/>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pPr>
        <w:spacing w:after="223"/>
        <w:jc w:val="both"/>
        <w:divId w:val="823860528"/>
        <w:rPr>
          <w:rFonts w:ascii="Georgia" w:hAnsi="Georgia"/>
        </w:rPr>
      </w:pPr>
      <w:r>
        <w:rPr>
          <w:rFonts w:ascii="Georgia" w:hAnsi="Georgia"/>
        </w:rPr>
        <w:t>1) проводят индивидуальную профилактическую работу в отношении:</w:t>
      </w:r>
      <w:r>
        <w:rPr>
          <w:rFonts w:ascii="Georgia" w:hAnsi="Georgia"/>
        </w:rPr>
        <w:br/>
      </w:r>
      <w:r>
        <w:rPr>
          <w:rFonts w:ascii="Georgia" w:hAnsi="Georgia"/>
        </w:rPr>
        <w:br/>
        <w:t xml:space="preserve">несовершеннолетних, указанных в подпунктах 4-14 </w:t>
      </w:r>
      <w:hyperlink r:id="rId71" w:anchor="/document/99/901737405/XA00M6C2MG/" w:tgtFrame="_self" w:history="1">
        <w:r>
          <w:rPr>
            <w:rStyle w:val="a4"/>
            <w:rFonts w:ascii="Georgia" w:hAnsi="Georgia"/>
          </w:rPr>
          <w:t>пункта 1 статьи 5</w:t>
        </w:r>
      </w:hyperlink>
      <w:r>
        <w:rPr>
          <w:rFonts w:ascii="Georgia" w:hAnsi="Georgia"/>
        </w:rPr>
        <w:t xml:space="preserve"> настоящего Федерального закона, а также их родителей или иных законных представителей, не </w:t>
      </w:r>
      <w:r>
        <w:rPr>
          <w:rFonts w:ascii="Georgia" w:hAnsi="Georgia"/>
        </w:rPr>
        <w:lastRenderedPageBreak/>
        <w:t>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r>
        <w:rPr>
          <w:rFonts w:ascii="Georgia" w:hAnsi="Georgia"/>
        </w:rPr>
        <w:br/>
      </w:r>
      <w:r>
        <w:rPr>
          <w:rFonts w:ascii="Georgia" w:hAnsi="Georgia"/>
        </w:rPr>
        <w:b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pPr>
        <w:spacing w:after="223"/>
        <w:jc w:val="both"/>
        <w:divId w:val="823860528"/>
        <w:rPr>
          <w:rFonts w:ascii="Georgia" w:hAnsi="Georgia"/>
        </w:rPr>
      </w:pPr>
      <w:r>
        <w:rPr>
          <w:rFonts w:ascii="Georgia" w:hAnsi="Georgia"/>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pPr>
        <w:spacing w:after="223"/>
        <w:jc w:val="both"/>
        <w:divId w:val="823860528"/>
        <w:rPr>
          <w:rFonts w:ascii="Georgia" w:hAnsi="Georgia"/>
        </w:rPr>
      </w:pPr>
      <w:r>
        <w:rPr>
          <w:rFonts w:ascii="Georgia" w:hAnsi="Georgia"/>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pPr>
        <w:spacing w:after="223"/>
        <w:jc w:val="both"/>
        <w:divId w:val="823860528"/>
        <w:rPr>
          <w:rFonts w:ascii="Georgia" w:hAnsi="Georgia"/>
        </w:rPr>
      </w:pPr>
      <w:r>
        <w:rPr>
          <w:rFonts w:ascii="Georgia" w:hAnsi="Georgia"/>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pPr>
        <w:spacing w:after="223"/>
        <w:jc w:val="both"/>
        <w:divId w:val="823860528"/>
        <w:rPr>
          <w:rFonts w:ascii="Georgia" w:hAnsi="Georgia"/>
        </w:rPr>
      </w:pPr>
      <w:r>
        <w:rPr>
          <w:rFonts w:ascii="Georgia" w:hAnsi="Georgia"/>
        </w:rPr>
        <w:t xml:space="preserve">5) участвуют в подготовке материалов в отношении лиц, указанных в </w:t>
      </w:r>
      <w:hyperlink r:id="rId72" w:anchor="/document/99/901737405/XA00M9A2N9/" w:tgtFrame="_self" w:history="1">
        <w:r>
          <w:rPr>
            <w:rStyle w:val="a4"/>
            <w:rFonts w:ascii="Georgia" w:hAnsi="Georgia"/>
          </w:rPr>
          <w:t>пункте 2 статьи 22</w:t>
        </w:r>
      </w:hyperlink>
      <w:r>
        <w:rPr>
          <w:rFonts w:ascii="Georgia" w:hAnsi="Georgia"/>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pPr>
        <w:spacing w:after="223"/>
        <w:jc w:val="both"/>
        <w:divId w:val="823860528"/>
        <w:rPr>
          <w:rFonts w:ascii="Georgia" w:hAnsi="Georgia"/>
        </w:rPr>
      </w:pPr>
      <w:r>
        <w:rPr>
          <w:rFonts w:ascii="Georgia" w:hAnsi="Georgia"/>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pPr>
        <w:spacing w:after="223"/>
        <w:jc w:val="both"/>
        <w:divId w:val="823860528"/>
        <w:rPr>
          <w:rFonts w:ascii="Georgia" w:hAnsi="Georgia"/>
        </w:rPr>
      </w:pPr>
      <w:r>
        <w:rPr>
          <w:rFonts w:ascii="Georgia" w:hAnsi="Georgia"/>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pPr>
        <w:spacing w:after="223"/>
        <w:jc w:val="both"/>
        <w:divId w:val="823860528"/>
        <w:rPr>
          <w:rFonts w:ascii="Georgia" w:hAnsi="Georgia"/>
        </w:rPr>
      </w:pPr>
      <w:r>
        <w:rPr>
          <w:rFonts w:ascii="Georgia" w:hAnsi="Georgia"/>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pPr>
        <w:spacing w:after="223"/>
        <w:jc w:val="both"/>
        <w:divId w:val="823860528"/>
        <w:rPr>
          <w:rFonts w:ascii="Georgia" w:hAnsi="Georgia"/>
        </w:rPr>
      </w:pPr>
      <w:r>
        <w:rPr>
          <w:rFonts w:ascii="Georgia" w:hAnsi="Georgia"/>
        </w:rPr>
        <w:t xml:space="preserve">9) принимают участие в установленном порядке в уведомлении родителей или иных законных представителей несовершеннолетних о доставлении </w:t>
      </w:r>
      <w:r>
        <w:rPr>
          <w:rFonts w:ascii="Georgia" w:hAnsi="Georgia"/>
        </w:rPr>
        <w:lastRenderedPageBreak/>
        <w:t>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pPr>
        <w:spacing w:after="223"/>
        <w:jc w:val="both"/>
        <w:divId w:val="823860528"/>
        <w:rPr>
          <w:rFonts w:ascii="Georgia" w:hAnsi="Georgia"/>
        </w:rPr>
      </w:pPr>
      <w:r>
        <w:rPr>
          <w:rFonts w:ascii="Georgia" w:hAnsi="Georgia"/>
        </w:rPr>
        <w:t xml:space="preserve">2. Должностные лица подразделений по делам несовершеннолетних органов внутренних дел пользуются правами, предусмотренными </w:t>
      </w:r>
      <w:hyperlink r:id="rId73" w:anchor="/document/99/901737405/XA00M3U2MI/" w:tgtFrame="_self" w:history="1">
        <w:r>
          <w:rPr>
            <w:rStyle w:val="a4"/>
            <w:rFonts w:ascii="Georgia" w:hAnsi="Georgia"/>
          </w:rPr>
          <w:t>пунктом 3 статьи 12</w:t>
        </w:r>
      </w:hyperlink>
      <w:r>
        <w:rPr>
          <w:rFonts w:ascii="Georgia" w:hAnsi="Georgia"/>
        </w:rPr>
        <w:t xml:space="preserve"> настоящего Федерального закона, а также имеют право в установленном порядке:</w:t>
      </w:r>
    </w:p>
    <w:p>
      <w:pPr>
        <w:spacing w:after="223"/>
        <w:jc w:val="both"/>
        <w:divId w:val="823860528"/>
        <w:rPr>
          <w:rFonts w:ascii="Georgia" w:hAnsi="Georgia"/>
        </w:rPr>
      </w:pPr>
      <w:r>
        <w:rPr>
          <w:rFonts w:ascii="Georgia" w:hAnsi="Georgia"/>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pPr>
        <w:spacing w:after="223"/>
        <w:jc w:val="both"/>
        <w:divId w:val="823860528"/>
        <w:rPr>
          <w:rFonts w:ascii="Georgia" w:hAnsi="Georgia"/>
        </w:rPr>
      </w:pPr>
      <w:r>
        <w:rPr>
          <w:rFonts w:ascii="Georgia" w:hAnsi="Georgia"/>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pPr>
        <w:spacing w:after="223"/>
        <w:jc w:val="both"/>
        <w:divId w:val="823860528"/>
        <w:rPr>
          <w:rFonts w:ascii="Georgia" w:hAnsi="Georgia"/>
        </w:rPr>
      </w:pPr>
      <w:r>
        <w:rPr>
          <w:rFonts w:ascii="Georgia" w:hAnsi="Georgia"/>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pPr>
        <w:spacing w:after="223"/>
        <w:jc w:val="both"/>
        <w:divId w:val="823860528"/>
        <w:rPr>
          <w:rFonts w:ascii="Georgia" w:hAnsi="Georgia"/>
        </w:rPr>
      </w:pPr>
      <w:r>
        <w:rPr>
          <w:rFonts w:ascii="Georgia" w:hAnsi="Georgia"/>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pPr>
        <w:spacing w:after="223"/>
        <w:jc w:val="both"/>
        <w:divId w:val="823860528"/>
        <w:rPr>
          <w:rFonts w:ascii="Georgia" w:hAnsi="Georgia"/>
        </w:rPr>
      </w:pPr>
      <w:r>
        <w:rPr>
          <w:rFonts w:ascii="Georgia" w:hAnsi="Georgia"/>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pPr>
        <w:divId w:val="1645044261"/>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Центры временного содержания для несовершеннолетних правонарушителей органов внутренних дел</w:t>
      </w:r>
    </w:p>
    <w:p>
      <w:pPr>
        <w:spacing w:after="223"/>
        <w:jc w:val="both"/>
        <w:divId w:val="823860528"/>
        <w:rPr>
          <w:rFonts w:ascii="Georgia" w:hAnsi="Georgia"/>
        </w:rPr>
      </w:pPr>
      <w:r>
        <w:rPr>
          <w:rFonts w:ascii="Georgia" w:hAnsi="Georgia"/>
        </w:rPr>
        <w:t>1. Центры временного содержания для несовершеннолетних правонарушителей органов внутренних дел:</w:t>
      </w:r>
    </w:p>
    <w:p>
      <w:pPr>
        <w:spacing w:after="223"/>
        <w:jc w:val="both"/>
        <w:divId w:val="823860528"/>
        <w:rPr>
          <w:rFonts w:ascii="Georgia" w:hAnsi="Georgia"/>
        </w:rPr>
      </w:pPr>
      <w:r>
        <w:rPr>
          <w:rFonts w:ascii="Georgia" w:hAnsi="Georgia"/>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pPr>
        <w:spacing w:after="223"/>
        <w:jc w:val="both"/>
        <w:divId w:val="823860528"/>
        <w:rPr>
          <w:rFonts w:ascii="Georgia" w:hAnsi="Georgia"/>
        </w:rPr>
      </w:pPr>
      <w:r>
        <w:rPr>
          <w:rFonts w:ascii="Georgia" w:hAnsi="Georgia"/>
        </w:rPr>
        <w:t xml:space="preserve">2) проводят индивидуальную профилактическую работу с доставленными несовершеннолетними, выявляют среди них лиц, причастных к совершению </w:t>
      </w:r>
      <w:r>
        <w:rPr>
          <w:rFonts w:ascii="Georgia" w:hAnsi="Georgia"/>
        </w:rPr>
        <w:lastRenderedPageBreak/>
        <w:t>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pPr>
        <w:spacing w:after="223"/>
        <w:jc w:val="both"/>
        <w:divId w:val="823860528"/>
        <w:rPr>
          <w:rFonts w:ascii="Georgia" w:hAnsi="Georgia"/>
        </w:rPr>
      </w:pPr>
      <w:r>
        <w:rPr>
          <w:rFonts w:ascii="Georgia" w:hAnsi="Georgia"/>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pPr>
        <w:spacing w:after="223"/>
        <w:jc w:val="both"/>
        <w:divId w:val="823860528"/>
        <w:rPr>
          <w:rFonts w:ascii="Georgia" w:hAnsi="Georgia"/>
        </w:rPr>
      </w:pPr>
      <w:r>
        <w:rPr>
          <w:rFonts w:ascii="Georgia" w:hAnsi="Georgia"/>
        </w:rPr>
        <w:t>2. В центры временного содержания для несовершеннолетних правонарушителей органов внутренних дел могут быть помещены несовершеннолетние:</w:t>
      </w:r>
    </w:p>
    <w:p>
      <w:pPr>
        <w:spacing w:after="223"/>
        <w:jc w:val="both"/>
        <w:divId w:val="823860528"/>
        <w:rPr>
          <w:rFonts w:ascii="Georgia" w:hAnsi="Georgia"/>
        </w:rPr>
      </w:pPr>
      <w:r>
        <w:rPr>
          <w:rFonts w:ascii="Georgia" w:hAnsi="Georgia"/>
        </w:rPr>
        <w:t>1) направляемые по приговору суда или по решению суда в специальные учебно-воспитательные учреждения закрытого типа;</w:t>
      </w:r>
    </w:p>
    <w:p>
      <w:pPr>
        <w:spacing w:after="223"/>
        <w:jc w:val="both"/>
        <w:divId w:val="823860528"/>
        <w:rPr>
          <w:rFonts w:ascii="Georgia" w:hAnsi="Georgia"/>
        </w:rPr>
      </w:pPr>
      <w:r>
        <w:rPr>
          <w:rFonts w:ascii="Georgia" w:hAnsi="Georgia"/>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74" w:anchor="/document/99/901737405/XA00M7G2N5/" w:tgtFrame="_self" w:history="1">
        <w:r>
          <w:rPr>
            <w:rStyle w:val="a4"/>
            <w:rFonts w:ascii="Georgia" w:hAnsi="Georgia"/>
          </w:rPr>
          <w:t>пунктом 6 статьи 26</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3) самовольно ушедшие из специальных учебно-воспитательных учреждений закрытого типа;</w:t>
      </w:r>
    </w:p>
    <w:p>
      <w:pPr>
        <w:spacing w:after="223"/>
        <w:jc w:val="both"/>
        <w:divId w:val="823860528"/>
        <w:rPr>
          <w:rFonts w:ascii="Georgia" w:hAnsi="Georgia"/>
        </w:rPr>
      </w:pPr>
      <w:r>
        <w:rPr>
          <w:rFonts w:ascii="Georgia" w:hAnsi="Georgia"/>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75" w:anchor="/document/99/901737405/XA00M7K2N0/" w:tgtFrame="_self" w:history="1">
        <w:r>
          <w:rPr>
            <w:rStyle w:val="a4"/>
            <w:rFonts w:ascii="Georgia" w:hAnsi="Georgia"/>
          </w:rPr>
          <w:t>подпунктом 1 пункта 2 статьи 21</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76" w:anchor="/document/99/901737405/XA00M7K2N0/" w:tgtFrame="_self" w:history="1">
        <w:r>
          <w:rPr>
            <w:rStyle w:val="a4"/>
            <w:rFonts w:ascii="Georgia" w:hAnsi="Georgia"/>
          </w:rPr>
          <w:t>подпунктом 1 пункта 2 статьи 21</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t>
      </w:r>
      <w:r>
        <w:rPr>
          <w:rFonts w:ascii="Georgia" w:hAnsi="Georgia"/>
        </w:rPr>
        <w:lastRenderedPageBreak/>
        <w:t xml:space="preserve">срока, предусмотренного </w:t>
      </w:r>
      <w:hyperlink r:id="rId77" w:anchor="/document/99/901737405/XA00M7K2N0/" w:tgtFrame="_self" w:history="1">
        <w:r>
          <w:rPr>
            <w:rStyle w:val="a4"/>
            <w:rFonts w:ascii="Georgia" w:hAnsi="Georgia"/>
          </w:rPr>
          <w:t>подпунктом 1 пункта 2 статьи 21</w:t>
        </w:r>
      </w:hyperlink>
      <w:r>
        <w:rPr>
          <w:rFonts w:ascii="Georgia" w:hAnsi="Georgia"/>
        </w:rPr>
        <w:t xml:space="preserve"> настоящего Федерального закона.</w:t>
      </w:r>
    </w:p>
    <w:p>
      <w:pPr>
        <w:spacing w:after="223"/>
        <w:jc w:val="both"/>
        <w:divId w:val="823860528"/>
        <w:rPr>
          <w:rFonts w:ascii="Georgia" w:hAnsi="Georgia"/>
        </w:rPr>
      </w:pPr>
      <w:r>
        <w:rPr>
          <w:rFonts w:ascii="Georgia" w:hAnsi="Georgia"/>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pPr>
        <w:spacing w:after="223"/>
        <w:jc w:val="both"/>
        <w:divId w:val="823860528"/>
        <w:rPr>
          <w:rFonts w:ascii="Georgia" w:hAnsi="Georgia"/>
        </w:rPr>
      </w:pPr>
      <w:r>
        <w:rPr>
          <w:rFonts w:ascii="Georgia" w:hAnsi="Georgia"/>
        </w:rPr>
        <w:t xml:space="preserve">1) приговор или решение суда - в отношении несовершеннолетних, указанных в </w:t>
      </w:r>
      <w:hyperlink r:id="rId78" w:anchor="/document/99/901737405/XA00M942NF/" w:tgtFrame="_self" w:history="1">
        <w:r>
          <w:rPr>
            <w:rStyle w:val="a4"/>
            <w:rFonts w:ascii="Georgia" w:hAnsi="Georgia"/>
          </w:rPr>
          <w:t>подпункте 1 пункта 2</w:t>
        </w:r>
      </w:hyperlink>
      <w:r>
        <w:rPr>
          <w:rFonts w:ascii="Georgia" w:hAnsi="Georgia"/>
        </w:rPr>
        <w:t xml:space="preserve"> настоящей статьи;</w:t>
      </w:r>
    </w:p>
    <w:p>
      <w:pPr>
        <w:spacing w:after="223"/>
        <w:jc w:val="both"/>
        <w:divId w:val="823860528"/>
        <w:rPr>
          <w:rFonts w:ascii="Georgia" w:hAnsi="Georgia"/>
        </w:rPr>
      </w:pPr>
      <w:r>
        <w:rPr>
          <w:rFonts w:ascii="Georgia" w:hAnsi="Georgia"/>
        </w:rPr>
        <w:t xml:space="preserve">2) решение суда - в отношении несовершеннолетних, указанных в </w:t>
      </w:r>
      <w:hyperlink r:id="rId79" w:anchor="/document/99/901737405/XA00M7S2ME/" w:tgtFrame="_self" w:history="1">
        <w:r>
          <w:rPr>
            <w:rStyle w:val="a4"/>
            <w:rFonts w:ascii="Georgia" w:hAnsi="Georgia"/>
          </w:rPr>
          <w:t>подпунктах 2</w:t>
        </w:r>
      </w:hyperlink>
      <w:r>
        <w:rPr>
          <w:rFonts w:ascii="Georgia" w:hAnsi="Georgia"/>
        </w:rPr>
        <w:t>-</w:t>
      </w:r>
      <w:hyperlink r:id="rId80" w:anchor="/document/99/901737405/XA00MCC2N3/" w:tgtFrame="_self" w:history="1">
        <w:r>
          <w:rPr>
            <w:rStyle w:val="a4"/>
            <w:rFonts w:ascii="Georgia" w:hAnsi="Georgia"/>
          </w:rPr>
          <w:t>6 пункта 2</w:t>
        </w:r>
      </w:hyperlink>
      <w:r>
        <w:rPr>
          <w:rFonts w:ascii="Georgia" w:hAnsi="Georgia"/>
        </w:rPr>
        <w:t xml:space="preserve"> настоящей статьи;</w:t>
      </w:r>
    </w:p>
    <w:p>
      <w:pPr>
        <w:spacing w:after="223"/>
        <w:jc w:val="both"/>
        <w:divId w:val="823860528"/>
        <w:rPr>
          <w:rFonts w:ascii="Georgia" w:hAnsi="Georgia"/>
        </w:rPr>
      </w:pPr>
      <w:r>
        <w:rPr>
          <w:rFonts w:ascii="Georgia" w:hAnsi="Georgia"/>
        </w:rPr>
        <w:t xml:space="preserve">4. Несовершеннолетние, указанные в </w:t>
      </w:r>
      <w:hyperlink r:id="rId81" w:anchor="/document/99/901737405/XA00MAM2MQ/" w:tgtFrame="_self" w:history="1">
        <w:r>
          <w:rPr>
            <w:rStyle w:val="a4"/>
            <w:rFonts w:ascii="Georgia" w:hAnsi="Georgia"/>
          </w:rPr>
          <w:t>подпунктах 3</w:t>
        </w:r>
      </w:hyperlink>
      <w:r>
        <w:rPr>
          <w:rFonts w:ascii="Georgia" w:hAnsi="Georgia"/>
        </w:rPr>
        <w:t>-</w:t>
      </w:r>
      <w:hyperlink r:id="rId82" w:anchor="/document/99/901737405/XA00MCC2N3/" w:tgtFrame="_self" w:history="1">
        <w:r>
          <w:rPr>
            <w:rStyle w:val="a4"/>
            <w:rFonts w:ascii="Georgia" w:hAnsi="Georgia"/>
          </w:rPr>
          <w:t>6 пункта 2</w:t>
        </w:r>
      </w:hyperlink>
      <w:r>
        <w:rPr>
          <w:rFonts w:ascii="Georgia" w:hAnsi="Georgia"/>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Pr>
          <w:rFonts w:ascii="Georgia" w:hAnsi="Georgia"/>
        </w:rPr>
        <w:br/>
      </w:r>
      <w:r>
        <w:rPr>
          <w:rFonts w:ascii="Georgia" w:hAnsi="Georgia"/>
        </w:rPr>
        <w:br/>
        <w:t xml:space="preserve">Документы и материалы в отношении несовершеннолетних, указанных в </w:t>
      </w:r>
      <w:hyperlink r:id="rId83" w:anchor="/document/99/901737405/XA00MAM2MQ/" w:tgtFrame="_self" w:history="1">
        <w:r>
          <w:rPr>
            <w:rStyle w:val="a4"/>
            <w:rFonts w:ascii="Georgia" w:hAnsi="Georgia"/>
          </w:rPr>
          <w:t>подпунктах 3</w:t>
        </w:r>
      </w:hyperlink>
      <w:r>
        <w:rPr>
          <w:rFonts w:ascii="Georgia" w:hAnsi="Georgia"/>
        </w:rPr>
        <w:t>-</w:t>
      </w:r>
      <w:hyperlink r:id="rId84" w:anchor="/document/99/901737405/XA00MCC2N3/" w:tgtFrame="_self" w:history="1">
        <w:r>
          <w:rPr>
            <w:rStyle w:val="a4"/>
            <w:rFonts w:ascii="Georgia" w:hAnsi="Georgia"/>
          </w:rPr>
          <w:t>6 пункта 2</w:t>
        </w:r>
      </w:hyperlink>
      <w:r>
        <w:rPr>
          <w:rFonts w:ascii="Georgia" w:hAnsi="Georgia"/>
        </w:rPr>
        <w:t xml:space="preserve"> настоящей статьи, представляются в суд в порядке и сроки, которые установлены </w:t>
      </w:r>
      <w:hyperlink r:id="rId85"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 для решения вопроса о дальнейшем содержании или об освобождении несовершеннолетних.</w:t>
      </w:r>
    </w:p>
    <w:p>
      <w:pPr>
        <w:spacing w:after="223"/>
        <w:jc w:val="both"/>
        <w:divId w:val="823860528"/>
        <w:rPr>
          <w:rFonts w:ascii="Georgia" w:hAnsi="Georgia"/>
        </w:rPr>
      </w:pPr>
      <w:r>
        <w:rPr>
          <w:rFonts w:ascii="Georgia" w:hAnsi="Georgia"/>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86" w:anchor="/document/99/901737405/XA00M9A2N9/" w:tgtFrame="_self" w:history="1">
        <w:r>
          <w:rPr>
            <w:rStyle w:val="a4"/>
            <w:rFonts w:ascii="Georgia" w:hAnsi="Georgia"/>
          </w:rPr>
          <w:t>пункте 2</w:t>
        </w:r>
      </w:hyperlink>
      <w:r>
        <w:rPr>
          <w:rFonts w:ascii="Georgia" w:hAnsi="Georgia"/>
        </w:rPr>
        <w:t xml:space="preserve"> настоящей статьи.</w:t>
      </w:r>
    </w:p>
    <w:p>
      <w:pPr>
        <w:spacing w:after="223"/>
        <w:jc w:val="both"/>
        <w:divId w:val="823860528"/>
        <w:rPr>
          <w:rFonts w:ascii="Georgia" w:hAnsi="Georgia"/>
        </w:rPr>
      </w:pPr>
      <w:r>
        <w:rPr>
          <w:rFonts w:ascii="Georgia" w:hAnsi="Georgia"/>
        </w:rPr>
        <w:t xml:space="preserve">6. Несовершеннолетние, указанные в </w:t>
      </w:r>
      <w:hyperlink r:id="rId87" w:anchor="/document/99/901737405/XA00M9A2N9/" w:tgtFrame="_self" w:history="1">
        <w:r>
          <w:rPr>
            <w:rStyle w:val="a4"/>
            <w:rFonts w:ascii="Georgia" w:hAnsi="Georgia"/>
          </w:rPr>
          <w:t>пункте 2</w:t>
        </w:r>
      </w:hyperlink>
      <w:r>
        <w:rPr>
          <w:rFonts w:ascii="Georgia" w:hAnsi="Georgia"/>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pPr>
        <w:spacing w:after="223"/>
        <w:jc w:val="both"/>
        <w:divId w:val="823860528"/>
        <w:rPr>
          <w:rFonts w:ascii="Georgia" w:hAnsi="Georgia"/>
        </w:rPr>
      </w:pPr>
      <w:r>
        <w:rPr>
          <w:rFonts w:ascii="Georgia" w:hAnsi="Georgia"/>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pPr>
        <w:spacing w:after="223"/>
        <w:jc w:val="both"/>
        <w:divId w:val="823860528"/>
        <w:rPr>
          <w:rFonts w:ascii="Georgia" w:hAnsi="Georgia"/>
        </w:rPr>
      </w:pPr>
      <w:r>
        <w:rPr>
          <w:rFonts w:ascii="Georgia" w:hAnsi="Georgia"/>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pPr>
        <w:spacing w:after="223"/>
        <w:jc w:val="both"/>
        <w:divId w:val="823860528"/>
        <w:rPr>
          <w:rFonts w:ascii="Georgia" w:hAnsi="Georgia"/>
        </w:rPr>
      </w:pPr>
      <w:r>
        <w:rPr>
          <w:rFonts w:ascii="Georgia" w:hAnsi="Georgia"/>
        </w:rP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pPr>
        <w:spacing w:after="223"/>
        <w:jc w:val="both"/>
        <w:divId w:val="823860528"/>
        <w:rPr>
          <w:rFonts w:ascii="Georgia" w:hAnsi="Georgia"/>
        </w:rPr>
      </w:pPr>
      <w:r>
        <w:rPr>
          <w:rFonts w:ascii="Georgia" w:hAnsi="Georgia"/>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pPr>
        <w:spacing w:after="223"/>
        <w:jc w:val="both"/>
        <w:divId w:val="823860528"/>
        <w:rPr>
          <w:rFonts w:ascii="Georgia" w:hAnsi="Georgia"/>
        </w:rPr>
      </w:pPr>
      <w:r>
        <w:rPr>
          <w:rFonts w:ascii="Georgia" w:hAnsi="Georgia"/>
        </w:rPr>
        <w:lastRenderedPageBreak/>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Pr>
          <w:rFonts w:ascii="Georgia" w:hAnsi="Georgia"/>
        </w:rPr>
        <w:br/>
      </w:r>
      <w:r>
        <w:rPr>
          <w:rFonts w:ascii="Georgia" w:hAnsi="Georgia"/>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Pr>
          <w:rFonts w:ascii="Georgia" w:hAnsi="Georgia"/>
        </w:rPr>
        <w:br/>
      </w:r>
      <w:r>
        <w:rPr>
          <w:rFonts w:ascii="Georgia" w:hAnsi="Georgia"/>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pPr>
        <w:spacing w:after="223"/>
        <w:jc w:val="both"/>
        <w:divId w:val="823860528"/>
        <w:rPr>
          <w:rFonts w:ascii="Georgia" w:hAnsi="Georgia"/>
        </w:rPr>
      </w:pPr>
      <w:r>
        <w:rPr>
          <w:rFonts w:ascii="Georgia" w:hAnsi="Georgia"/>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88" w:anchor="/document/99/901737405/XA00M3A2ME/" w:tgtFrame="_self" w:history="1">
        <w:r>
          <w:rPr>
            <w:rStyle w:val="a4"/>
            <w:rFonts w:ascii="Georgia" w:hAnsi="Georgia"/>
          </w:rPr>
          <w:t>пунктом 6 статьи 13</w:t>
        </w:r>
      </w:hyperlink>
      <w:r>
        <w:rPr>
          <w:rFonts w:ascii="Georgia" w:hAnsi="Georgia"/>
        </w:rPr>
        <w:t xml:space="preserve">, </w:t>
      </w:r>
      <w:hyperlink r:id="rId89" w:anchor="/document/99/901737405/XA00M3O2MF/" w:tgtFrame="_self" w:history="1">
        <w:r>
          <w:rPr>
            <w:rStyle w:val="a4"/>
            <w:rFonts w:ascii="Georgia" w:hAnsi="Georgia"/>
          </w:rPr>
          <w:t>пунктом 10 статьи 15</w:t>
        </w:r>
      </w:hyperlink>
      <w:r>
        <w:rPr>
          <w:rFonts w:ascii="Georgia" w:hAnsi="Georgia"/>
        </w:rPr>
        <w:t xml:space="preserve"> и </w:t>
      </w:r>
      <w:hyperlink r:id="rId90" w:anchor="/document/99/901737405/XA00M7K2N0/" w:tgtFrame="_self" w:history="1">
        <w:r>
          <w:rPr>
            <w:rStyle w:val="a4"/>
            <w:rFonts w:ascii="Georgia" w:hAnsi="Georgia"/>
          </w:rPr>
          <w:t>пунктом 2 статьи 21</w:t>
        </w:r>
      </w:hyperlink>
      <w:r>
        <w:rPr>
          <w:rFonts w:ascii="Georgia" w:hAnsi="Georgia"/>
        </w:rPr>
        <w:t xml:space="preserve"> настоящего Федерального закона.</w:t>
      </w:r>
    </w:p>
    <w:p>
      <w:pPr>
        <w:divId w:val="1174219708"/>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Иные подразделения органов внутренних дел</w:t>
      </w:r>
    </w:p>
    <w:p>
      <w:pPr>
        <w:spacing w:after="223"/>
        <w:jc w:val="both"/>
        <w:divId w:val="823860528"/>
        <w:rPr>
          <w:rFonts w:ascii="Georgia" w:hAnsi="Georgia"/>
        </w:rPr>
      </w:pPr>
      <w:r>
        <w:rPr>
          <w:rFonts w:ascii="Georgia" w:hAnsi="Georgia"/>
        </w:rPr>
        <w:t>1. Иные подразделения органов внутренних дел в пределах своей компетенции:</w:t>
      </w:r>
    </w:p>
    <w:p>
      <w:pPr>
        <w:spacing w:after="223"/>
        <w:jc w:val="both"/>
        <w:divId w:val="823860528"/>
        <w:rPr>
          <w:rFonts w:ascii="Georgia" w:hAnsi="Georgia"/>
        </w:rPr>
      </w:pPr>
      <w:r>
        <w:rPr>
          <w:rFonts w:ascii="Georgia" w:hAnsi="Georgia"/>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pPr>
        <w:spacing w:after="223"/>
        <w:jc w:val="both"/>
        <w:divId w:val="823860528"/>
        <w:rPr>
          <w:rFonts w:ascii="Georgia" w:hAnsi="Georgia"/>
        </w:rPr>
      </w:pPr>
      <w:r>
        <w:rPr>
          <w:rFonts w:ascii="Georgia" w:hAnsi="Georgia"/>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pPr>
        <w:spacing w:after="223"/>
        <w:jc w:val="both"/>
        <w:divId w:val="823860528"/>
        <w:rPr>
          <w:rFonts w:ascii="Georgia" w:hAnsi="Georgia"/>
        </w:rPr>
      </w:pPr>
      <w:r>
        <w:rPr>
          <w:rFonts w:ascii="Georgia" w:hAnsi="Georgia"/>
        </w:rPr>
        <w:lastRenderedPageBreak/>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pPr>
        <w:spacing w:after="223"/>
        <w:jc w:val="both"/>
        <w:divId w:val="823860528"/>
        <w:rPr>
          <w:rFonts w:ascii="Georgia" w:hAnsi="Georgia"/>
        </w:rPr>
      </w:pPr>
      <w:r>
        <w:rPr>
          <w:rFonts w:ascii="Georgia" w:hAnsi="Georgia"/>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pPr>
        <w:spacing w:after="223"/>
        <w:jc w:val="both"/>
        <w:divId w:val="823860528"/>
        <w:rPr>
          <w:rFonts w:ascii="Georgia" w:hAnsi="Georgia"/>
        </w:rPr>
      </w:pPr>
      <w:r>
        <w:rPr>
          <w:rFonts w:ascii="Georgia" w:hAnsi="Georgia"/>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pPr>
        <w:spacing w:after="223"/>
        <w:jc w:val="both"/>
        <w:divId w:val="823860528"/>
        <w:rPr>
          <w:rFonts w:ascii="Georgia" w:hAnsi="Georgia"/>
        </w:rPr>
      </w:pPr>
      <w:r>
        <w:rPr>
          <w:rFonts w:ascii="Georgia" w:hAnsi="Georgia"/>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91" w:anchor="/document/99/901737405/XA00M7K2N0/" w:tgtFrame="_self" w:history="1">
        <w:r>
          <w:rPr>
            <w:rStyle w:val="a4"/>
            <w:rFonts w:ascii="Georgia" w:hAnsi="Georgia"/>
          </w:rPr>
          <w:t>пунктом 2 статьи 21</w:t>
        </w:r>
      </w:hyperlink>
      <w:r>
        <w:rPr>
          <w:rFonts w:ascii="Georgia" w:hAnsi="Georgia"/>
        </w:rPr>
        <w:t xml:space="preserve"> настоящего Федерального закона.</w:t>
      </w:r>
    </w:p>
    <w:p>
      <w:pPr>
        <w:divId w:val="1416438655"/>
        <w:rPr>
          <w:rFonts w:ascii="Helvetica" w:eastAsia="Times New Roman" w:hAnsi="Helvetica" w:cs="Helvetica"/>
          <w:b/>
          <w:bCs/>
        </w:rPr>
      </w:pPr>
      <w:r>
        <w:rPr>
          <w:rStyle w:val="docarticle-number"/>
          <w:rFonts w:ascii="Helvetica" w:eastAsia="Times New Roman" w:hAnsi="Helvetica" w:cs="Helvetica"/>
          <w:b/>
          <w:bCs/>
        </w:rPr>
        <w:t xml:space="preserve">Статья 23.1. </w:t>
      </w:r>
      <w:r>
        <w:rPr>
          <w:rStyle w:val="docarticle-name"/>
          <w:rFonts w:ascii="Helvetica" w:eastAsia="Times New Roman" w:hAnsi="Helvetica" w:cs="Helvetica"/>
          <w:b/>
          <w:bCs/>
        </w:rPr>
        <w:t>Учреждения уголовно-исполнительной системы</w:t>
      </w:r>
    </w:p>
    <w:p>
      <w:pPr>
        <w:spacing w:after="223"/>
        <w:jc w:val="both"/>
        <w:divId w:val="823860528"/>
        <w:rPr>
          <w:rFonts w:ascii="Georgia" w:hAnsi="Georgia"/>
        </w:rPr>
      </w:pPr>
      <w:r>
        <w:rPr>
          <w:rFonts w:ascii="Georgia" w:hAnsi="Georgia"/>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pPr>
        <w:spacing w:after="223"/>
        <w:jc w:val="both"/>
        <w:divId w:val="823860528"/>
        <w:rPr>
          <w:rFonts w:ascii="Georgia" w:hAnsi="Georgia"/>
        </w:rPr>
      </w:pPr>
      <w:r>
        <w:rPr>
          <w:rFonts w:ascii="Georgia" w:hAnsi="Georgia"/>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pPr>
        <w:spacing w:after="223"/>
        <w:jc w:val="both"/>
        <w:divId w:val="823860528"/>
        <w:rPr>
          <w:rFonts w:ascii="Georgia" w:hAnsi="Georgia"/>
        </w:rPr>
      </w:pPr>
      <w:r>
        <w:rPr>
          <w:rFonts w:ascii="Georgia" w:hAnsi="Georgia"/>
        </w:rPr>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w:t>
      </w:r>
      <w:r>
        <w:rPr>
          <w:rFonts w:ascii="Georgia" w:hAnsi="Georgia"/>
        </w:rPr>
        <w:lastRenderedPageBreak/>
        <w:t>предупреждению правонарушений в соответствии с законодательством Российской Федерации.</w:t>
      </w:r>
    </w:p>
    <w:p>
      <w:pPr>
        <w:divId w:val="1189175846"/>
        <w:rPr>
          <w:rFonts w:ascii="Georgia" w:eastAsia="Times New Roman" w:hAnsi="Georgia"/>
          <w:color w:val="CCCCCC"/>
        </w:rPr>
      </w:pPr>
      <w:r>
        <w:rPr>
          <w:rStyle w:val="docarticle-number"/>
          <w:rFonts w:ascii="Georgia" w:eastAsia="Times New Roman" w:hAnsi="Georgia"/>
          <w:color w:val="CCCCCC"/>
        </w:rPr>
        <w:t xml:space="preserve">Статья 23.2. </w:t>
      </w:r>
      <w:r>
        <w:rPr>
          <w:rStyle w:val="docarticle-name"/>
          <w:rFonts w:ascii="Georgia" w:eastAsia="Times New Roman" w:hAnsi="Georgia"/>
          <w:color w:val="CCCCCC"/>
        </w:rPr>
        <w:t>Органы по контролю за оборотом наркотических средств и психотропных веществ</w:t>
      </w:r>
    </w:p>
    <w:p>
      <w:pPr>
        <w:pStyle w:val="centertext"/>
        <w:divId w:val="823860528"/>
        <w:rPr>
          <w:rFonts w:ascii="Georgia" w:hAnsi="Georgia"/>
        </w:rPr>
      </w:pPr>
      <w:r>
        <w:rPr>
          <w:rFonts w:ascii="Georgia" w:hAnsi="Georgia"/>
        </w:rPr>
        <w:t xml:space="preserve">Статья дополнительно включена с 10 января 2014 года </w:t>
      </w:r>
      <w:hyperlink r:id="rId92" w:anchor="/document/99/499067377/XA00M6C2MG/" w:history="1">
        <w:r>
          <w:rPr>
            <w:rStyle w:val="a4"/>
            <w:rFonts w:ascii="Georgia" w:hAnsi="Georgia"/>
          </w:rPr>
          <w:t>Федеральным законом от 28 декабря 2013 года № 435-ФЗ</w:t>
        </w:r>
      </w:hyperlink>
      <w:r>
        <w:rPr>
          <w:rFonts w:ascii="Georgia" w:hAnsi="Georgia"/>
        </w:rPr>
        <w:t xml:space="preserve">; утратила силу с 4 июля 2016 года - </w:t>
      </w:r>
      <w:hyperlink r:id="rId93" w:anchor="/document/99/420363762/XA00M7K2N7/" w:history="1">
        <w:r>
          <w:rPr>
            <w:rStyle w:val="a4"/>
            <w:rFonts w:ascii="Georgia" w:hAnsi="Georgia"/>
          </w:rPr>
          <w:t>Федеральный закон от 3 июля 2016 года № 305-ФЗ</w:t>
        </w:r>
      </w:hyperlink>
      <w:r>
        <w:rPr>
          <w:rFonts w:ascii="Georgia" w:hAnsi="Georgia"/>
        </w:rPr>
        <w:t xml:space="preserve">. - См. </w:t>
      </w:r>
      <w:hyperlink r:id="rId94" w:anchor="/document/99/420364175/XA00M7O2MK/" w:history="1">
        <w:r>
          <w:rPr>
            <w:rStyle w:val="a4"/>
            <w:rFonts w:ascii="Georgia" w:hAnsi="Georgia"/>
          </w:rPr>
          <w:t>предыдущую редакцию</w:t>
        </w:r>
      </w:hyperlink>
    </w:p>
    <w:p>
      <w:pPr>
        <w:divId w:val="2099983204"/>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Другие органы и учреждения, общественные объединения, осуществляющие меры по профилактике безнадзорности и правонарушений несовершеннолетних</w:t>
      </w:r>
    </w:p>
    <w:p>
      <w:pPr>
        <w:spacing w:after="223"/>
        <w:jc w:val="both"/>
        <w:divId w:val="823860528"/>
        <w:rPr>
          <w:rFonts w:ascii="Georgia" w:hAnsi="Georgia"/>
        </w:rPr>
      </w:pPr>
      <w:r>
        <w:rPr>
          <w:rFonts w:ascii="Georgia" w:hAnsi="Georgia"/>
        </w:rPr>
        <w:t>1. Органы и учреждения культуры, досуга, спорта и туризма:</w:t>
      </w:r>
    </w:p>
    <w:p>
      <w:pPr>
        <w:spacing w:after="223"/>
        <w:jc w:val="both"/>
        <w:divId w:val="823860528"/>
        <w:rPr>
          <w:rFonts w:ascii="Georgia" w:hAnsi="Georgia"/>
        </w:rPr>
      </w:pPr>
      <w:r>
        <w:rPr>
          <w:rFonts w:ascii="Georgia" w:hAnsi="Georgia"/>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pPr>
        <w:spacing w:after="223"/>
        <w:jc w:val="both"/>
        <w:divId w:val="823860528"/>
        <w:rPr>
          <w:rFonts w:ascii="Georgia" w:hAnsi="Georgia"/>
        </w:rPr>
      </w:pPr>
      <w:r>
        <w:rPr>
          <w:rFonts w:ascii="Georgia" w:hAnsi="Georgia"/>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pPr>
        <w:spacing w:after="223"/>
        <w:jc w:val="both"/>
        <w:divId w:val="823860528"/>
        <w:rPr>
          <w:rFonts w:ascii="Georgia" w:hAnsi="Georgia"/>
        </w:rPr>
      </w:pPr>
      <w:r>
        <w:rPr>
          <w:rStyle w:val="docexpired1"/>
          <w:rFonts w:ascii="Georgia" w:hAnsi="Georgia"/>
        </w:rPr>
        <w:t xml:space="preserve">2. Пункт утратил силу с 10 января 2014 года - </w:t>
      </w:r>
      <w:hyperlink r:id="rId95" w:anchor="/document/99/499067377/XA00M6U2MJ/" w:history="1">
        <w:r>
          <w:rPr>
            <w:rStyle w:val="a4"/>
            <w:rFonts w:ascii="Georgia" w:hAnsi="Georgia"/>
          </w:rPr>
          <w:t>Федеральный закон от 28 декабря 2013 года № 435-ФЗ</w:t>
        </w:r>
      </w:hyperlink>
      <w:r>
        <w:rPr>
          <w:rStyle w:val="docexpired1"/>
          <w:rFonts w:ascii="Georgia" w:hAnsi="Georgia"/>
        </w:rPr>
        <w:t xml:space="preserve">. - См. </w:t>
      </w:r>
      <w:hyperlink r:id="rId96" w:anchor="/document/99/499068137/XA00MGI2OB/" w:history="1">
        <w:r>
          <w:rPr>
            <w:rStyle w:val="a4"/>
            <w:rFonts w:ascii="Georgia" w:hAnsi="Georgia"/>
          </w:rPr>
          <w:t>предыдущую редакцию</w:t>
        </w:r>
      </w:hyperlink>
      <w:r>
        <w:rPr>
          <w:rStyle w:val="docexpired1"/>
          <w:rFonts w:ascii="Georgia" w:hAnsi="Georgia"/>
        </w:rPr>
        <w:t>.</w:t>
      </w:r>
    </w:p>
    <w:p>
      <w:pPr>
        <w:spacing w:after="223"/>
        <w:jc w:val="both"/>
        <w:divId w:val="823860528"/>
        <w:rPr>
          <w:rFonts w:ascii="Georgia" w:hAnsi="Georgia"/>
        </w:rPr>
      </w:pPr>
      <w:r>
        <w:rPr>
          <w:rFonts w:ascii="Georgia" w:hAnsi="Georgia"/>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Pr>
          <w:rFonts w:ascii="Georgia" w:hAnsi="Georgia"/>
        </w:rPr>
        <w:br/>
      </w:r>
      <w:r>
        <w:rPr>
          <w:rFonts w:ascii="Georgia" w:hAnsi="Georgia"/>
        </w:rPr>
        <w:b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pPr>
        <w:spacing w:after="223"/>
        <w:jc w:val="both"/>
        <w:divId w:val="823860528"/>
        <w:rPr>
          <w:rFonts w:ascii="Georgia" w:hAnsi="Georgia"/>
        </w:rPr>
      </w:pPr>
      <w:r>
        <w:rPr>
          <w:rFonts w:ascii="Georgia" w:hAnsi="Georgia"/>
        </w:rPr>
        <w:t>4. Общественные объединения, включая российское движение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pPr>
        <w:divId w:val="236745058"/>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Финансовое обеспечение органов и учреждений системы профилактики безнадзорности и правонарушений несовершеннолетних</w:t>
      </w:r>
    </w:p>
    <w:p>
      <w:pPr>
        <w:spacing w:after="223"/>
        <w:jc w:val="both"/>
        <w:divId w:val="823860528"/>
        <w:rPr>
          <w:rFonts w:ascii="Georgia" w:hAnsi="Georgia"/>
        </w:rPr>
      </w:pPr>
      <w:r>
        <w:rPr>
          <w:rFonts w:ascii="Georgia" w:hAnsi="Georgia"/>
        </w:rPr>
        <w:t xml:space="preserve">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w:t>
      </w:r>
      <w:r>
        <w:rPr>
          <w:rFonts w:ascii="Georgia" w:hAnsi="Georgia"/>
        </w:rPr>
        <w:lastRenderedPageBreak/>
        <w:t>безвозмездные пожертвования и иные источники, не запрещенные законодательством Российской Федерации.</w:t>
      </w:r>
    </w:p>
    <w:p>
      <w:pPr>
        <w:spacing w:after="223"/>
        <w:jc w:val="both"/>
        <w:divId w:val="823860528"/>
        <w:rPr>
          <w:rFonts w:ascii="Georgia" w:hAnsi="Georgia"/>
        </w:rPr>
      </w:pPr>
      <w:r>
        <w:rPr>
          <w:rFonts w:ascii="Georgia" w:hAnsi="Georgia"/>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pPr>
        <w:spacing w:after="223"/>
        <w:jc w:val="both"/>
        <w:divId w:val="823860528"/>
        <w:rPr>
          <w:rFonts w:ascii="Georgia" w:hAnsi="Georgia"/>
        </w:rPr>
      </w:pPr>
      <w:r>
        <w:rPr>
          <w:rFonts w:ascii="Georgia" w:hAnsi="Georgia"/>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Pr>
          <w:rFonts w:ascii="Georgia" w:hAnsi="Georgia"/>
        </w:rPr>
        <w:br/>
      </w:r>
      <w:r>
        <w:rPr>
          <w:rFonts w:ascii="Georgia" w:hAnsi="Georgia"/>
        </w:rPr>
        <w:b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r>
        <w:rPr>
          <w:rFonts w:ascii="Georgia" w:hAnsi="Georgia"/>
        </w:rPr>
        <w:br/>
      </w:r>
      <w:r>
        <w:rPr>
          <w:rFonts w:ascii="Georgia" w:hAnsi="Georgia"/>
        </w:rPr>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r>
        <w:rPr>
          <w:rFonts w:ascii="Georgia" w:hAnsi="Georgia"/>
        </w:rPr>
        <w:br/>
      </w:r>
      <w:r>
        <w:rPr>
          <w:rFonts w:ascii="Georgia" w:hAnsi="Georgia"/>
        </w:rPr>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pPr>
        <w:spacing w:after="223"/>
        <w:jc w:val="both"/>
        <w:divId w:val="823860528"/>
        <w:rPr>
          <w:rFonts w:ascii="Georgia" w:hAnsi="Georgia"/>
        </w:rPr>
      </w:pPr>
      <w:r>
        <w:rPr>
          <w:rFonts w:ascii="Georgia" w:hAnsi="Georgia"/>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pPr>
        <w:spacing w:after="223"/>
        <w:jc w:val="both"/>
        <w:divId w:val="823860528"/>
        <w:rPr>
          <w:rFonts w:ascii="Georgia" w:hAnsi="Georgia"/>
        </w:rPr>
      </w:pPr>
      <w:r>
        <w:rPr>
          <w:rFonts w:ascii="Georgia" w:hAnsi="Georgia"/>
        </w:rPr>
        <w:t>Субвенции зачисляются в установленном для исполнения федерального бюджета порядке на счета бюджетов субъектов Российской Федерации.</w:t>
      </w:r>
      <w:r>
        <w:rPr>
          <w:rFonts w:ascii="Georgia" w:hAnsi="Georgia"/>
        </w:rPr>
        <w:br/>
      </w:r>
      <w:r>
        <w:rPr>
          <w:rFonts w:ascii="Georgia" w:hAnsi="Georgia"/>
        </w:rPr>
        <w:br/>
        <w:t>Порядок расходования и учета средств на предоставление субвенций устанавливается Правительством Российской Федерации.</w:t>
      </w:r>
      <w:r>
        <w:rPr>
          <w:rFonts w:ascii="Georgia" w:hAnsi="Georgia"/>
        </w:rPr>
        <w:br/>
      </w:r>
      <w:r>
        <w:rPr>
          <w:rFonts w:ascii="Georgia" w:hAnsi="Georgia"/>
        </w:rPr>
        <w:b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Pr>
          <w:rFonts w:ascii="Georgia" w:hAnsi="Georgia"/>
        </w:rPr>
        <w:br/>
      </w:r>
      <w:r>
        <w:rPr>
          <w:rFonts w:ascii="Georgia" w:hAnsi="Georgia"/>
        </w:rPr>
        <w:br/>
      </w:r>
      <w:r>
        <w:rPr>
          <w:rFonts w:ascii="Georgia" w:hAnsi="Georgia"/>
        </w:rPr>
        <w:lastRenderedPageBreak/>
        <w:t>Средства на реализацию указанных полномочий носят целевой характер и не могут быть использованы на другие цели.</w:t>
      </w:r>
      <w:r>
        <w:rPr>
          <w:rFonts w:ascii="Georgia" w:hAnsi="Georgia"/>
        </w:rPr>
        <w:br/>
      </w:r>
      <w:r>
        <w:rPr>
          <w:rFonts w:ascii="Georgia" w:hAnsi="Georgia"/>
        </w:rPr>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Pr>
          <w:rFonts w:ascii="Georgia" w:hAnsi="Georgia"/>
        </w:rPr>
        <w:br/>
      </w:r>
      <w:r>
        <w:rPr>
          <w:rFonts w:ascii="Georgia" w:hAnsi="Georgia"/>
        </w:rPr>
        <w:b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pPr>
        <w:spacing w:after="223"/>
        <w:jc w:val="both"/>
        <w:divId w:val="823860528"/>
        <w:rPr>
          <w:rFonts w:ascii="Georgia" w:hAnsi="Georgia"/>
        </w:rPr>
      </w:pPr>
      <w:r>
        <w:rPr>
          <w:rFonts w:ascii="Georgia" w:hAnsi="Georgia"/>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pPr>
        <w:spacing w:after="223"/>
        <w:jc w:val="both"/>
        <w:divId w:val="823860528"/>
        <w:rPr>
          <w:rFonts w:ascii="Georgia" w:hAnsi="Georgia"/>
        </w:rPr>
      </w:pPr>
      <w:r>
        <w:rPr>
          <w:rFonts w:ascii="Georgia" w:hAnsi="Georgia"/>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pPr>
        <w:divId w:val="1468157563"/>
        <w:rPr>
          <w:rFonts w:ascii="Helvetica" w:eastAsia="Times New Roman" w:hAnsi="Helvetica" w:cs="Helvetica"/>
          <w:b/>
          <w:bCs/>
        </w:rPr>
      </w:pPr>
      <w:r>
        <w:rPr>
          <w:rStyle w:val="docarticle-number"/>
          <w:rFonts w:ascii="Helvetica" w:eastAsia="Times New Roman" w:hAnsi="Helvetica" w:cs="Helvetica"/>
          <w:b/>
          <w:bCs/>
        </w:rPr>
        <w:t xml:space="preserve">Статья 25.1. </w:t>
      </w:r>
      <w:r>
        <w:rPr>
          <w:rStyle w:val="docarticle-name"/>
          <w:rFonts w:ascii="Helvetica" w:eastAsia="Times New Roman" w:hAnsi="Helvetica" w:cs="Helvetica"/>
          <w:b/>
          <w:bCs/>
        </w:rPr>
        <w:t>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pPr>
        <w:spacing w:after="223"/>
        <w:jc w:val="both"/>
        <w:divId w:val="823860528"/>
        <w:rPr>
          <w:rFonts w:ascii="Georgia" w:hAnsi="Georgia"/>
        </w:rPr>
      </w:pPr>
      <w:r>
        <w:rPr>
          <w:rFonts w:ascii="Georgia" w:hAnsi="Georgia"/>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r:id="rId97" w:anchor="/document/99/901737405/XA00MFC2O4/" w:tgtFrame="_self" w:history="1">
        <w:r>
          <w:rPr>
            <w:rStyle w:val="a4"/>
            <w:rFonts w:ascii="Georgia" w:hAnsi="Georgia"/>
          </w:rPr>
          <w:t>пунктом 3 статьи 25 настоящего Федерального закона</w:t>
        </w:r>
      </w:hyperlink>
      <w:r>
        <w:rPr>
          <w:rFonts w:ascii="Georgia" w:hAnsi="Georgia"/>
        </w:rPr>
        <w:t xml:space="preserve">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pPr>
        <w:spacing w:after="223"/>
        <w:jc w:val="both"/>
        <w:divId w:val="823860528"/>
        <w:rPr>
          <w:rFonts w:ascii="Georgia" w:hAnsi="Georgia"/>
        </w:rPr>
      </w:pPr>
      <w:r>
        <w:rPr>
          <w:rFonts w:ascii="Georgia" w:hAnsi="Georgia"/>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98" w:anchor="/document/99/901737405/XA00MFC2O4/" w:tgtFrame="_self" w:history="1">
        <w:r>
          <w:rPr>
            <w:rStyle w:val="a4"/>
            <w:rFonts w:ascii="Georgia" w:hAnsi="Georgia"/>
          </w:rPr>
          <w:t>пунктом 3 статьи 25 настоящего Федерального закона</w:t>
        </w:r>
      </w:hyperlink>
      <w:r>
        <w:rPr>
          <w:rFonts w:ascii="Georgia" w:hAnsi="Georgia"/>
        </w:rPr>
        <w:t xml:space="preserve">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r>
        <w:rPr>
          <w:rFonts w:ascii="Georgia" w:hAnsi="Georgia"/>
        </w:rPr>
        <w:br/>
      </w:r>
      <w:r>
        <w:rPr>
          <w:rFonts w:ascii="Georgia" w:hAnsi="Georgia"/>
        </w:rPr>
        <w:b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99" w:anchor="/document/99/901737405/XA00MFC2O4/" w:tgtFrame="_self" w:history="1">
        <w:r>
          <w:rPr>
            <w:rStyle w:val="a4"/>
            <w:rFonts w:ascii="Georgia" w:hAnsi="Georgia"/>
          </w:rPr>
          <w:t>пунктом 3 статьи 25 настоящего Федерального закона</w:t>
        </w:r>
      </w:hyperlink>
      <w:r>
        <w:rPr>
          <w:rFonts w:ascii="Georgia" w:hAnsi="Georgia"/>
        </w:rPr>
        <w:t xml:space="preserve">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
    <w:p>
      <w:pPr>
        <w:spacing w:after="223"/>
        <w:jc w:val="both"/>
        <w:divId w:val="823860528"/>
        <w:rPr>
          <w:rFonts w:ascii="Georgia" w:hAnsi="Georgia"/>
        </w:rPr>
      </w:pPr>
      <w:r>
        <w:rPr>
          <w:rFonts w:ascii="Georgia" w:hAnsi="Georgia"/>
        </w:rPr>
        <w:lastRenderedPageBreak/>
        <w:t xml:space="preserve">Финансовое обеспечение указанной сферы деятельности осуществляется в порядке, установленном </w:t>
      </w:r>
      <w:hyperlink r:id="rId100" w:anchor="/document/99/901737405/XA00MDM2NR/" w:tgtFrame="_self" w:history="1">
        <w:r>
          <w:rPr>
            <w:rStyle w:val="a4"/>
            <w:rFonts w:ascii="Georgia" w:hAnsi="Georgia"/>
          </w:rPr>
          <w:t>статьей 25 настоящего Федерального закона</w:t>
        </w:r>
      </w:hyperlink>
      <w:r>
        <w:rPr>
          <w:rFonts w:ascii="Georgia" w:hAnsi="Georgia"/>
        </w:rPr>
        <w:t>.</w:t>
      </w:r>
    </w:p>
    <w:p>
      <w:pPr>
        <w:spacing w:after="223"/>
        <w:jc w:val="both"/>
        <w:divId w:val="823860528"/>
        <w:rPr>
          <w:rFonts w:ascii="Georgia" w:hAnsi="Georgia"/>
        </w:rPr>
      </w:pPr>
      <w:r>
        <w:rPr>
          <w:rFonts w:ascii="Georgia" w:hAnsi="Georgia"/>
        </w:rP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r>
        <w:rPr>
          <w:rFonts w:ascii="Georgia" w:hAnsi="Georgia"/>
        </w:rPr>
        <w:br/>
      </w:r>
      <w:r>
        <w:rPr>
          <w:rFonts w:ascii="Georgia" w:hAnsi="Georgia"/>
        </w:rPr>
        <w:b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pPr>
        <w:spacing w:after="223"/>
        <w:jc w:val="both"/>
        <w:divId w:val="823860528"/>
        <w:rPr>
          <w:rFonts w:ascii="Georgia" w:hAnsi="Georgia"/>
        </w:rPr>
      </w:pPr>
      <w:r>
        <w:rPr>
          <w:rFonts w:ascii="Georgia" w:hAnsi="Georgia"/>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pPr>
        <w:spacing w:after="223"/>
        <w:jc w:val="both"/>
        <w:divId w:val="823860528"/>
        <w:rPr>
          <w:rFonts w:ascii="Georgia" w:hAnsi="Georgia"/>
        </w:rPr>
      </w:pPr>
      <w:r>
        <w:rPr>
          <w:rFonts w:ascii="Georgia" w:hAnsi="Georgia"/>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pPr>
        <w:spacing w:after="223"/>
        <w:jc w:val="both"/>
        <w:divId w:val="823860528"/>
        <w:rPr>
          <w:rFonts w:ascii="Georgia" w:hAnsi="Georgia"/>
        </w:rPr>
      </w:pPr>
      <w:r>
        <w:rPr>
          <w:rFonts w:ascii="Georgia" w:hAnsi="Georgia"/>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101" w:anchor="/document/99/901737405/XA00M8U2MR/" w:tgtFrame="_self" w:history="1">
        <w:r>
          <w:rPr>
            <w:rStyle w:val="a4"/>
            <w:rFonts w:ascii="Georgia" w:hAnsi="Georgia"/>
          </w:rPr>
          <w:t>статьей 13 настоящего Федерального закона</w:t>
        </w:r>
      </w:hyperlink>
      <w:r>
        <w:rPr>
          <w:rFonts w:ascii="Georgia" w:hAnsi="Georgia"/>
        </w:rPr>
        <w:t xml:space="preserve"> в случаях:</w:t>
      </w:r>
    </w:p>
    <w:p>
      <w:pPr>
        <w:spacing w:after="223"/>
        <w:jc w:val="both"/>
        <w:divId w:val="823860528"/>
        <w:rPr>
          <w:rFonts w:ascii="Georgia" w:hAnsi="Georgia"/>
        </w:rPr>
      </w:pPr>
      <w:r>
        <w:rPr>
          <w:rFonts w:ascii="Georgia" w:hAnsi="Georgia"/>
        </w:rPr>
        <w:t>1) отказа родителей или иных законных представителей принять несовершеннолетнего в семью;</w:t>
      </w:r>
    </w:p>
    <w:p>
      <w:pPr>
        <w:spacing w:after="223"/>
        <w:jc w:val="both"/>
        <w:divId w:val="823860528"/>
        <w:rPr>
          <w:rFonts w:ascii="Georgia" w:hAnsi="Georgia"/>
        </w:rPr>
      </w:pPr>
      <w:r>
        <w:rPr>
          <w:rFonts w:ascii="Georgia" w:hAnsi="Georgia"/>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w:t>
      </w:r>
      <w:r>
        <w:rPr>
          <w:rFonts w:ascii="Georgia" w:hAnsi="Georgia"/>
        </w:rPr>
        <w:lastRenderedPageBreak/>
        <w:t>оставшихся без попечения родителей, специальное учебно-воспитательное учреждение открытого типа или иную организацию;</w:t>
      </w:r>
    </w:p>
    <w:p>
      <w:pPr>
        <w:spacing w:after="223"/>
        <w:jc w:val="both"/>
        <w:divId w:val="823860528"/>
        <w:rPr>
          <w:rFonts w:ascii="Georgia" w:hAnsi="Georgia"/>
        </w:rPr>
      </w:pPr>
      <w:r>
        <w:rPr>
          <w:rFonts w:ascii="Georgia" w:hAnsi="Georgia"/>
        </w:rPr>
        <w:t>3) получения информации о жестоком обращении с несовершеннолетним, не достигшим возраста десяти лет, в семье либо в детском учреждении.</w:t>
      </w:r>
    </w:p>
    <w:p>
      <w:pPr>
        <w:spacing w:after="223"/>
        <w:jc w:val="both"/>
        <w:divId w:val="823860528"/>
        <w:rPr>
          <w:rFonts w:ascii="Georgia" w:hAnsi="Georgia"/>
        </w:rPr>
      </w:pPr>
      <w:r>
        <w:rPr>
          <w:rFonts w:ascii="Georgia" w:hAnsi="Georgia"/>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pPr>
        <w:spacing w:after="223"/>
        <w:jc w:val="both"/>
        <w:divId w:val="823860528"/>
        <w:rPr>
          <w:rFonts w:ascii="Georgia" w:hAnsi="Georgia"/>
        </w:rPr>
      </w:pPr>
      <w:r>
        <w:rPr>
          <w:rFonts w:ascii="Georgia" w:hAnsi="Georgia"/>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pPr>
        <w:spacing w:after="223"/>
        <w:jc w:val="both"/>
        <w:divId w:val="823860528"/>
        <w:rPr>
          <w:rFonts w:ascii="Georgia" w:hAnsi="Georgia"/>
        </w:rPr>
      </w:pPr>
      <w:r>
        <w:rPr>
          <w:rFonts w:ascii="Georgia" w:hAnsi="Georgia"/>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pPr>
        <w:spacing w:after="223"/>
        <w:jc w:val="both"/>
        <w:divId w:val="823860528"/>
        <w:rPr>
          <w:rFonts w:ascii="Georgia" w:hAnsi="Georgia"/>
        </w:rPr>
      </w:pPr>
      <w:r>
        <w:rPr>
          <w:rFonts w:ascii="Georgia" w:hAnsi="Georgia"/>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pPr>
        <w:divId w:val="1709795412"/>
        <w:rPr>
          <w:rFonts w:ascii="Georgia" w:eastAsia="Times New Roman" w:hAnsi="Georgia"/>
          <w:sz w:val="35"/>
          <w:szCs w:val="35"/>
        </w:rPr>
      </w:pPr>
      <w:r>
        <w:rPr>
          <w:rStyle w:val="docchapter-number"/>
          <w:rFonts w:ascii="Georgia" w:eastAsia="Times New Roman" w:hAnsi="Georgia"/>
          <w:sz w:val="35"/>
          <w:szCs w:val="35"/>
        </w:rPr>
        <w:t xml:space="preserve">Глава III. </w:t>
      </w:r>
      <w:r>
        <w:rPr>
          <w:rStyle w:val="docchapter-name"/>
          <w:rFonts w:ascii="Georgia" w:eastAsia="Times New Roman" w:hAnsi="Georgia"/>
          <w:sz w:val="35"/>
          <w:szCs w:val="35"/>
        </w:rPr>
        <w:t>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pPr>
        <w:divId w:val="346493375"/>
        <w:rPr>
          <w:rFonts w:ascii="Helvetica" w:eastAsia="Times New Roman" w:hAnsi="Helvetica" w:cs="Helvetica"/>
          <w:b/>
          <w:bCs/>
        </w:rPr>
      </w:pPr>
      <w:r>
        <w:rPr>
          <w:rStyle w:val="docarticle-number"/>
          <w:rFonts w:ascii="Helvetica" w:eastAsia="Times New Roman" w:hAnsi="Helvetica" w:cs="Helvetica"/>
          <w:b/>
          <w:bCs/>
        </w:rPr>
        <w:t xml:space="preserve">Статья 26. </w:t>
      </w:r>
      <w:r>
        <w:rPr>
          <w:rStyle w:val="docarticle-name"/>
          <w:rFonts w:ascii="Helvetica" w:eastAsia="Times New Roman" w:hAnsi="Helvetica" w:cs="Helvetica"/>
          <w:b/>
          <w:bCs/>
        </w:rPr>
        <w:t>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spacing w:after="223"/>
        <w:jc w:val="both"/>
        <w:divId w:val="823860528"/>
        <w:rPr>
          <w:rFonts w:ascii="Georgia" w:hAnsi="Georgia"/>
        </w:rPr>
      </w:pPr>
      <w:r>
        <w:rPr>
          <w:rFonts w:ascii="Georgia" w:hAnsi="Georgia"/>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102" w:anchor="/document/99/901737405/XA00M7G2ME/" w:tgtFrame="_self" w:history="1">
        <w:r>
          <w:rPr>
            <w:rStyle w:val="a4"/>
            <w:rFonts w:ascii="Georgia" w:hAnsi="Georgia"/>
          </w:rPr>
          <w:t>подпунктах 1</w:t>
        </w:r>
      </w:hyperlink>
      <w:r>
        <w:rPr>
          <w:rFonts w:ascii="Georgia" w:hAnsi="Georgia"/>
        </w:rPr>
        <w:t xml:space="preserve"> и </w:t>
      </w:r>
      <w:hyperlink r:id="rId103" w:anchor="/document/99/901737405/XA00M822MH/" w:tgtFrame="_self" w:history="1">
        <w:r>
          <w:rPr>
            <w:rStyle w:val="a4"/>
            <w:rFonts w:ascii="Georgia" w:hAnsi="Georgia"/>
          </w:rPr>
          <w:t>2 пункта 4 статьи 15 настоящего Федерального закона</w:t>
        </w:r>
      </w:hyperlink>
      <w:r>
        <w:rPr>
          <w:rFonts w:ascii="Georgia" w:hAnsi="Georgia"/>
        </w:rPr>
        <w:t xml:space="preserve">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r>
        <w:rPr>
          <w:rFonts w:ascii="Georgia" w:hAnsi="Georgia"/>
        </w:rPr>
        <w:br/>
      </w:r>
      <w:r>
        <w:rPr>
          <w:rFonts w:ascii="Georgia" w:hAnsi="Georgia"/>
        </w:rPr>
        <w:br/>
        <w:t xml:space="preserve">В течение 10 суток со дня получения материалов, указанных в абзаце первом </w:t>
      </w:r>
      <w:r>
        <w:rPr>
          <w:rFonts w:ascii="Georgia" w:hAnsi="Georgia"/>
        </w:rPr>
        <w:lastRenderedPageBreak/>
        <w:t xml:space="preserve">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w:t>
      </w:r>
      <w:hyperlink r:id="rId104" w:anchor="/document/99/902389617/XA00M1S2LR/" w:history="1">
        <w:r>
          <w:rPr>
            <w:rStyle w:val="a4"/>
            <w:rFonts w:ascii="Georgia" w:hAnsi="Georgia"/>
          </w:rPr>
          <w:t>Федеральным законом от 29 декабря 2012 года № 273-ФЗ "Об образовании в Российской Федерации"</w:t>
        </w:r>
      </w:hyperlink>
      <w:r>
        <w:rPr>
          <w:rFonts w:ascii="Georgia" w:hAnsi="Georgia"/>
        </w:rPr>
        <w:t>.</w:t>
      </w:r>
      <w:r>
        <w:rPr>
          <w:rFonts w:ascii="Georgia" w:hAnsi="Georgia"/>
        </w:rPr>
        <w:br/>
      </w:r>
      <w:r>
        <w:rPr>
          <w:rFonts w:ascii="Georgia" w:hAnsi="Georgia"/>
        </w:rPr>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pPr>
        <w:spacing w:after="223"/>
        <w:jc w:val="both"/>
        <w:divId w:val="823860528"/>
        <w:rPr>
          <w:rFonts w:ascii="Georgia" w:hAnsi="Georgia"/>
        </w:rPr>
      </w:pPr>
      <w:r>
        <w:rPr>
          <w:rFonts w:ascii="Georgia" w:hAnsi="Georgia"/>
        </w:rP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pPr>
        <w:spacing w:after="223"/>
        <w:jc w:val="both"/>
        <w:divId w:val="823860528"/>
        <w:rPr>
          <w:rFonts w:ascii="Georgia" w:hAnsi="Georgia"/>
        </w:rPr>
      </w:pPr>
      <w:r>
        <w:rPr>
          <w:rFonts w:ascii="Georgia" w:hAnsi="Georgia"/>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pPr>
        <w:spacing w:after="223"/>
        <w:jc w:val="both"/>
        <w:divId w:val="823860528"/>
        <w:rPr>
          <w:rFonts w:ascii="Georgia" w:hAnsi="Georgia"/>
        </w:rPr>
      </w:pPr>
      <w:r>
        <w:rPr>
          <w:rFonts w:ascii="Georgia" w:hAnsi="Georgia"/>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pPr>
        <w:spacing w:after="223"/>
        <w:jc w:val="both"/>
        <w:divId w:val="823860528"/>
        <w:rPr>
          <w:rFonts w:ascii="Georgia" w:hAnsi="Georgia"/>
        </w:rPr>
      </w:pPr>
      <w:r>
        <w:rPr>
          <w:rFonts w:ascii="Georgia" w:hAnsi="Georgia"/>
        </w:rP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pPr>
        <w:spacing w:after="223"/>
        <w:jc w:val="both"/>
        <w:divId w:val="823860528"/>
        <w:rPr>
          <w:rFonts w:ascii="Georgia" w:hAnsi="Georgia"/>
        </w:rPr>
      </w:pPr>
      <w:r>
        <w:rPr>
          <w:rFonts w:ascii="Georgia" w:hAnsi="Georgia"/>
        </w:rP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105"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 подает в суд административное исковое заявление о проведении медицинского освидетельствования несовершеннолетнего в недобровольном порядке.</w:t>
      </w:r>
    </w:p>
    <w:p>
      <w:pPr>
        <w:spacing w:after="223"/>
        <w:jc w:val="both"/>
        <w:divId w:val="823860528"/>
        <w:rPr>
          <w:rFonts w:ascii="Georgia" w:hAnsi="Georgia"/>
        </w:rPr>
      </w:pPr>
      <w:r>
        <w:rPr>
          <w:rFonts w:ascii="Georgia" w:hAnsi="Georgia"/>
        </w:rPr>
        <w:t xml:space="preserve">3.2. Пункт дополнительно включен с 11 января 2011 года </w:t>
      </w:r>
      <w:hyperlink r:id="rId106" w:anchor="/document/99/902254063/XA00LUO2M6/" w:history="1">
        <w:r>
          <w:rPr>
            <w:rStyle w:val="a4"/>
            <w:rFonts w:ascii="Georgia" w:hAnsi="Georgia"/>
          </w:rPr>
          <w:t>Федеральным законом от 28 декабря 2010 года № 427-ФЗ</w:t>
        </w:r>
      </w:hyperlink>
      <w:r>
        <w:rPr>
          <w:rFonts w:ascii="Georgia" w:hAnsi="Georgia"/>
        </w:rPr>
        <w:t xml:space="preserve">; утратил силу со 2 декабря 2022 года - </w:t>
      </w:r>
      <w:hyperlink r:id="rId107" w:anchor="/document/99/352392339/XA00MCU2NT/" w:history="1">
        <w:r>
          <w:rPr>
            <w:rStyle w:val="a4"/>
            <w:rFonts w:ascii="Georgia" w:hAnsi="Georgia"/>
          </w:rPr>
          <w:t>Федеральный закон от 21 ноября 2022 года № 445-ФЗ</w:t>
        </w:r>
      </w:hyperlink>
      <w:r>
        <w:rPr>
          <w:rFonts w:ascii="Georgia" w:hAnsi="Georgia"/>
        </w:rPr>
        <w:t xml:space="preserve">. - См. </w:t>
      </w:r>
      <w:hyperlink r:id="rId108" w:anchor="/document/99/578325232/XA00MDE2NV/" w:history="1">
        <w:r>
          <w:rPr>
            <w:rStyle w:val="a4"/>
            <w:rFonts w:ascii="Georgia" w:hAnsi="Georgia"/>
          </w:rPr>
          <w:t>предыдущую редакцию</w:t>
        </w:r>
      </w:hyperlink>
      <w:r>
        <w:rPr>
          <w:rFonts w:ascii="Georgia" w:hAnsi="Georgia"/>
        </w:rPr>
        <w:t>.</w:t>
      </w:r>
    </w:p>
    <w:p>
      <w:pPr>
        <w:spacing w:after="223"/>
        <w:jc w:val="both"/>
        <w:divId w:val="823860528"/>
        <w:rPr>
          <w:rFonts w:ascii="Georgia" w:hAnsi="Georgia"/>
        </w:rPr>
      </w:pPr>
      <w:r>
        <w:rPr>
          <w:rFonts w:ascii="Georgia" w:hAnsi="Georgia"/>
        </w:rPr>
        <w:t xml:space="preserve">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w:t>
      </w:r>
      <w:r>
        <w:rPr>
          <w:rFonts w:ascii="Georgia" w:hAnsi="Georgia"/>
        </w:rPr>
        <w:lastRenderedPageBreak/>
        <w:t>передаются в комиссию по делам несовершеннолетних и защите их прав для применения к ним мер воздействия.</w:t>
      </w:r>
    </w:p>
    <w:p>
      <w:pPr>
        <w:spacing w:after="223"/>
        <w:jc w:val="both"/>
        <w:divId w:val="823860528"/>
        <w:rPr>
          <w:rFonts w:ascii="Georgia" w:hAnsi="Georgia"/>
        </w:rPr>
      </w:pPr>
      <w:r>
        <w:rPr>
          <w:rFonts w:ascii="Georgia" w:hAnsi="Georgia"/>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pPr>
        <w:spacing w:after="223"/>
        <w:jc w:val="both"/>
        <w:divId w:val="823860528"/>
        <w:rPr>
          <w:rFonts w:ascii="Georgia" w:hAnsi="Georgia"/>
        </w:rPr>
      </w:pPr>
      <w:r>
        <w:rPr>
          <w:rFonts w:ascii="Georgia" w:hAnsi="Georgia"/>
        </w:rPr>
        <w:t>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pPr>
        <w:spacing w:after="223"/>
        <w:jc w:val="both"/>
        <w:divId w:val="823860528"/>
        <w:rPr>
          <w:rFonts w:ascii="Georgia" w:hAnsi="Georgia"/>
        </w:rPr>
      </w:pPr>
      <w:r>
        <w:rPr>
          <w:rFonts w:ascii="Georgia" w:hAnsi="Georgia"/>
        </w:rP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pPr>
        <w:spacing w:after="223"/>
        <w:jc w:val="both"/>
        <w:divId w:val="823860528"/>
        <w:rPr>
          <w:rFonts w:ascii="Georgia" w:hAnsi="Georgia"/>
        </w:rPr>
      </w:pPr>
      <w:r>
        <w:rPr>
          <w:rFonts w:ascii="Georgia" w:hAnsi="Georgia"/>
        </w:rPr>
        <w:t>1) необходимости обеспечения защиты жизни или здоровья несовершеннолетнего;</w:t>
      </w:r>
    </w:p>
    <w:p>
      <w:pPr>
        <w:spacing w:after="223"/>
        <w:jc w:val="both"/>
        <w:divId w:val="823860528"/>
        <w:rPr>
          <w:rFonts w:ascii="Georgia" w:hAnsi="Georgia"/>
        </w:rPr>
      </w:pPr>
      <w:r>
        <w:rPr>
          <w:rFonts w:ascii="Georgia" w:hAnsi="Georgia"/>
        </w:rPr>
        <w:t>2) необходимости предупреждения повторного общественно опасного деяния;</w:t>
      </w:r>
    </w:p>
    <w:p>
      <w:pPr>
        <w:spacing w:after="223"/>
        <w:jc w:val="both"/>
        <w:divId w:val="823860528"/>
        <w:rPr>
          <w:rFonts w:ascii="Georgia" w:hAnsi="Georgia"/>
        </w:rPr>
      </w:pPr>
      <w:r>
        <w:rPr>
          <w:rFonts w:ascii="Georgia" w:hAnsi="Georgia"/>
        </w:rPr>
        <w:t>3) отсутствия у несовершеннолетнего места жительства, места пребывания;</w:t>
      </w:r>
    </w:p>
    <w:p>
      <w:pPr>
        <w:spacing w:after="223"/>
        <w:jc w:val="both"/>
        <w:divId w:val="823860528"/>
        <w:rPr>
          <w:rFonts w:ascii="Georgia" w:hAnsi="Georgia"/>
        </w:rPr>
      </w:pPr>
      <w:r>
        <w:rPr>
          <w:rFonts w:ascii="Georgia" w:hAnsi="Georgia"/>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pPr>
        <w:divId w:val="1384982333"/>
        <w:rPr>
          <w:rFonts w:ascii="Helvetica" w:eastAsia="Times New Roman" w:hAnsi="Helvetica" w:cs="Helvetica"/>
          <w:b/>
          <w:bCs/>
        </w:rPr>
      </w:pPr>
      <w:r>
        <w:rPr>
          <w:rStyle w:val="docarticle-number"/>
          <w:rFonts w:ascii="Helvetica" w:eastAsia="Times New Roman" w:hAnsi="Helvetica" w:cs="Helvetica"/>
          <w:b/>
          <w:bCs/>
        </w:rPr>
        <w:t xml:space="preserve">Статья 27. </w:t>
      </w:r>
      <w:r>
        <w:rPr>
          <w:rStyle w:val="docarticle-name"/>
          <w:rFonts w:ascii="Helvetica" w:eastAsia="Times New Roman" w:hAnsi="Helvetica" w:cs="Helvetica"/>
          <w:b/>
          <w:bCs/>
        </w:rPr>
        <w:t>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spacing w:after="223"/>
        <w:jc w:val="both"/>
        <w:divId w:val="823860528"/>
        <w:rPr>
          <w:rFonts w:ascii="Georgia" w:hAnsi="Georgia"/>
        </w:rPr>
      </w:pPr>
      <w:r>
        <w:rPr>
          <w:rFonts w:ascii="Georgia" w:hAnsi="Georgia"/>
        </w:rP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w:t>
      </w:r>
      <w:r>
        <w:rPr>
          <w:rFonts w:ascii="Georgia" w:hAnsi="Georgia"/>
        </w:rPr>
        <w:lastRenderedPageBreak/>
        <w:t xml:space="preserve">- по месту фактического нахождения несовершеннолетнего административное исковое заявление в порядке, установленном </w:t>
      </w:r>
      <w:hyperlink r:id="rId109"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w:t>
      </w:r>
    </w:p>
    <w:p>
      <w:pPr>
        <w:spacing w:after="223"/>
        <w:jc w:val="both"/>
        <w:divId w:val="823860528"/>
        <w:rPr>
          <w:rFonts w:ascii="Georgia" w:hAnsi="Georgia"/>
        </w:rPr>
      </w:pPr>
      <w:r>
        <w:rPr>
          <w:rFonts w:ascii="Georgia" w:hAnsi="Georgia"/>
        </w:rP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pPr>
        <w:spacing w:after="223"/>
        <w:jc w:val="both"/>
        <w:divId w:val="823860528"/>
        <w:rPr>
          <w:rFonts w:ascii="Georgia" w:hAnsi="Georgia"/>
        </w:rPr>
      </w:pPr>
      <w:r>
        <w:rPr>
          <w:rFonts w:ascii="Georgia" w:hAnsi="Georgia"/>
        </w:rPr>
        <w:t xml:space="preserve">3. Документы и материалы, предусмотренные </w:t>
      </w:r>
      <w:hyperlink r:id="rId110"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 xml:space="preserve">, перед их направлением в суд представляются для ознакомления несовершеннолетнему, не подлежащему уголовной ответственности, и его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111" w:anchor="/document/99/420258009/XA00M6G2N3/" w:history="1">
        <w:r>
          <w:rPr>
            <w:rStyle w:val="a4"/>
            <w:rFonts w:ascii="Georgia" w:hAnsi="Georgia"/>
          </w:rPr>
          <w:t>Кодексом административного судопроизводства Российской Федерации</w:t>
        </w:r>
      </w:hyperlink>
      <w:r>
        <w:rPr>
          <w:rFonts w:ascii="Georgia" w:hAnsi="Georgia"/>
        </w:rPr>
        <w:t>, делается соответствующая запись.</w:t>
      </w:r>
    </w:p>
    <w:p>
      <w:pPr>
        <w:spacing w:after="223"/>
        <w:jc w:val="both"/>
        <w:divId w:val="823860528"/>
        <w:rPr>
          <w:rFonts w:ascii="Georgia" w:hAnsi="Georgia"/>
        </w:rPr>
      </w:pPr>
      <w:r>
        <w:rPr>
          <w:rFonts w:ascii="Georgia" w:hAnsi="Georgia"/>
        </w:rP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112" w:anchor="/document/99/901737405/XA00MBG2NC/" w:tgtFrame="_self" w:history="1">
        <w:r>
          <w:rPr>
            <w:rStyle w:val="a4"/>
            <w:rFonts w:ascii="Georgia" w:hAnsi="Georgia"/>
          </w:rPr>
          <w:t>пунктом 7 статьи 15 настоящего Федерального закона</w:t>
        </w:r>
      </w:hyperlink>
      <w:r>
        <w:rPr>
          <w:rFonts w:ascii="Georgia" w:hAnsi="Georgia"/>
        </w:rPr>
        <w:t>, на основании решения суда засчитываются:</w:t>
      </w:r>
    </w:p>
    <w:p>
      <w:pPr>
        <w:spacing w:after="223"/>
        <w:jc w:val="both"/>
        <w:divId w:val="823860528"/>
        <w:rPr>
          <w:rFonts w:ascii="Georgia" w:hAnsi="Georgia"/>
        </w:rPr>
      </w:pPr>
      <w:r>
        <w:rPr>
          <w:rFonts w:ascii="Georgia" w:hAnsi="Georgia"/>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pPr>
        <w:spacing w:after="223"/>
        <w:jc w:val="both"/>
        <w:divId w:val="823860528"/>
        <w:rPr>
          <w:rFonts w:ascii="Georgia" w:hAnsi="Georgia"/>
        </w:rPr>
      </w:pPr>
      <w:r>
        <w:rPr>
          <w:rFonts w:ascii="Georgia" w:hAnsi="Georgia"/>
        </w:rPr>
        <w:t>2) срок нахождения несовершеннолетних в центре временного содержания для несовершеннолетних правонарушителей органа внутренних дел.</w:t>
      </w:r>
    </w:p>
    <w:p>
      <w:pPr>
        <w:divId w:val="1557740889"/>
        <w:rPr>
          <w:rFonts w:ascii="Georgia" w:eastAsia="Times New Roman" w:hAnsi="Georgia"/>
          <w:color w:val="CCCCCC"/>
        </w:rPr>
      </w:pPr>
      <w:r>
        <w:rPr>
          <w:rStyle w:val="docarticle-number"/>
          <w:rFonts w:ascii="Georgia" w:eastAsia="Times New Roman" w:hAnsi="Georgia"/>
          <w:color w:val="CCCCCC"/>
        </w:rPr>
        <w:t xml:space="preserve">Статья 28. </w:t>
      </w:r>
      <w:r>
        <w:rPr>
          <w:rStyle w:val="docarticle-name"/>
          <w:rFonts w:ascii="Georgia" w:eastAsia="Times New Roman" w:hAnsi="Georgia"/>
          <w:color w:val="CCCCCC"/>
        </w:rPr>
        <w:t>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centertext"/>
        <w:divId w:val="823860528"/>
        <w:rPr>
          <w:rFonts w:ascii="Georgia" w:hAnsi="Georgia"/>
        </w:rPr>
      </w:pPr>
      <w:r>
        <w:rPr>
          <w:rFonts w:ascii="Georgia" w:hAnsi="Georgia"/>
        </w:rPr>
        <w:t xml:space="preserve">Утратила силу со 2 декабря 2022 года - </w:t>
      </w:r>
      <w:hyperlink r:id="rId113" w:anchor="/document/99/352392339/XA00M7E2N4/" w:history="1">
        <w:r>
          <w:rPr>
            <w:rStyle w:val="a4"/>
            <w:rFonts w:ascii="Georgia" w:hAnsi="Georgia"/>
          </w:rPr>
          <w:t>Федеральный закон от 21 ноября 2022 года № 445-ФЗ</w:t>
        </w:r>
      </w:hyperlink>
      <w:r>
        <w:rPr>
          <w:rFonts w:ascii="Georgia" w:hAnsi="Georgia"/>
        </w:rPr>
        <w:t xml:space="preserve">. - См. </w:t>
      </w:r>
      <w:hyperlink r:id="rId114" w:anchor="/document/99/578325232/XA00MC22NR/" w:history="1">
        <w:r>
          <w:rPr>
            <w:rStyle w:val="a4"/>
            <w:rFonts w:ascii="Georgia" w:hAnsi="Georgia"/>
          </w:rPr>
          <w:t>предыдущую редакцию</w:t>
        </w:r>
      </w:hyperlink>
    </w:p>
    <w:p>
      <w:pPr>
        <w:divId w:val="695085158"/>
        <w:rPr>
          <w:rFonts w:ascii="Georgia" w:eastAsia="Times New Roman" w:hAnsi="Georgia"/>
          <w:color w:val="CCCCCC"/>
        </w:rPr>
      </w:pPr>
      <w:r>
        <w:rPr>
          <w:rStyle w:val="docarticle-number"/>
          <w:rFonts w:ascii="Georgia" w:eastAsia="Times New Roman" w:hAnsi="Georgia"/>
          <w:color w:val="CCCCCC"/>
        </w:rPr>
        <w:t xml:space="preserve">Статья 29. </w:t>
      </w:r>
      <w:r>
        <w:rPr>
          <w:rStyle w:val="docarticle-name"/>
          <w:rFonts w:ascii="Georgia" w:eastAsia="Times New Roman" w:hAnsi="Georgia"/>
          <w:color w:val="CCCCCC"/>
        </w:rPr>
        <w:t>Порядок направления копий постановления судьи и иных материалов</w:t>
      </w:r>
    </w:p>
    <w:p>
      <w:pPr>
        <w:pStyle w:val="centertext"/>
        <w:divId w:val="823860528"/>
        <w:rPr>
          <w:rFonts w:ascii="Georgia" w:hAnsi="Georgia"/>
        </w:rPr>
      </w:pPr>
      <w:r>
        <w:rPr>
          <w:rFonts w:ascii="Georgia" w:hAnsi="Georgia"/>
        </w:rPr>
        <w:t xml:space="preserve">Утратила силу со 2 декабря 2022 года - </w:t>
      </w:r>
      <w:hyperlink r:id="rId115" w:anchor="/document/99/352392339/XA00M7E2N4/" w:history="1">
        <w:r>
          <w:rPr>
            <w:rStyle w:val="a4"/>
            <w:rFonts w:ascii="Georgia" w:hAnsi="Georgia"/>
          </w:rPr>
          <w:t>Федеральный закон от 21 ноября 2022 года № 445-ФЗ</w:t>
        </w:r>
      </w:hyperlink>
      <w:r>
        <w:rPr>
          <w:rFonts w:ascii="Georgia" w:hAnsi="Georgia"/>
        </w:rPr>
        <w:t xml:space="preserve">. - См. </w:t>
      </w:r>
      <w:hyperlink r:id="rId116" w:anchor="/document/99/578325232/XA00M9M2NG/" w:history="1">
        <w:r>
          <w:rPr>
            <w:rStyle w:val="a4"/>
            <w:rFonts w:ascii="Georgia" w:hAnsi="Georgia"/>
          </w:rPr>
          <w:t>предыдущую редакцию</w:t>
        </w:r>
      </w:hyperlink>
    </w:p>
    <w:p>
      <w:pPr>
        <w:divId w:val="1946838490"/>
        <w:rPr>
          <w:rFonts w:ascii="Georgia" w:eastAsia="Times New Roman" w:hAnsi="Georgia"/>
          <w:color w:val="CCCCCC"/>
        </w:rPr>
      </w:pPr>
      <w:r>
        <w:rPr>
          <w:rStyle w:val="docarticle-number"/>
          <w:rFonts w:ascii="Georgia" w:eastAsia="Times New Roman" w:hAnsi="Georgia"/>
          <w:color w:val="CCCCCC"/>
        </w:rPr>
        <w:t xml:space="preserve">Статья 30. </w:t>
      </w:r>
      <w:r>
        <w:rPr>
          <w:rStyle w:val="docarticle-name"/>
          <w:rFonts w:ascii="Georgia" w:eastAsia="Times New Roman" w:hAnsi="Georgia"/>
          <w:color w:val="CCCCCC"/>
        </w:rPr>
        <w:t>Порядок принесения жалобы, представления на постановление судьи и порядок рассмотрения жалобы, представления на постановление судьи</w:t>
      </w:r>
    </w:p>
    <w:p>
      <w:pPr>
        <w:pStyle w:val="centertext"/>
        <w:divId w:val="823860528"/>
        <w:rPr>
          <w:rFonts w:ascii="Georgia" w:hAnsi="Georgia"/>
        </w:rPr>
      </w:pPr>
      <w:r>
        <w:rPr>
          <w:rFonts w:ascii="Georgia" w:hAnsi="Georgia"/>
        </w:rPr>
        <w:t xml:space="preserve">Утратила силу со 2 декабря 2022 года - </w:t>
      </w:r>
      <w:hyperlink r:id="rId117" w:anchor="/document/99/352392339/XA00M7E2N4/" w:history="1">
        <w:r>
          <w:rPr>
            <w:rStyle w:val="a4"/>
            <w:rFonts w:ascii="Georgia" w:hAnsi="Georgia"/>
          </w:rPr>
          <w:t>Федеральный закон от 21 ноября 2022 года № 445-ФЗ</w:t>
        </w:r>
      </w:hyperlink>
      <w:r>
        <w:rPr>
          <w:rFonts w:ascii="Georgia" w:hAnsi="Georgia"/>
        </w:rPr>
        <w:t xml:space="preserve">. - См. </w:t>
      </w:r>
      <w:hyperlink r:id="rId118" w:anchor="/document/99/578325232/XA00MAQ2MQ/" w:history="1">
        <w:r>
          <w:rPr>
            <w:rStyle w:val="a4"/>
            <w:rFonts w:ascii="Georgia" w:hAnsi="Georgia"/>
          </w:rPr>
          <w:t>предыдущую редакцию</w:t>
        </w:r>
      </w:hyperlink>
    </w:p>
    <w:p>
      <w:pPr>
        <w:divId w:val="593342"/>
        <w:rPr>
          <w:rFonts w:ascii="Helvetica" w:eastAsia="Times New Roman" w:hAnsi="Helvetica" w:cs="Helvetica"/>
          <w:b/>
          <w:bCs/>
        </w:rPr>
      </w:pPr>
      <w:r>
        <w:rPr>
          <w:rStyle w:val="docarticle-number"/>
          <w:rFonts w:ascii="Helvetica" w:eastAsia="Times New Roman" w:hAnsi="Helvetica" w:cs="Helvetica"/>
          <w:b/>
          <w:bCs/>
        </w:rPr>
        <w:t xml:space="preserve">Статья 31. </w:t>
      </w:r>
      <w:r>
        <w:rPr>
          <w:rStyle w:val="docarticle-name"/>
          <w:rFonts w:ascii="Helvetica" w:eastAsia="Times New Roman" w:hAnsi="Helvetica" w:cs="Helvetica"/>
          <w:b/>
          <w:bCs/>
        </w:rPr>
        <w:t>Органы и учреждения, исполняющие решение суда</w:t>
      </w:r>
    </w:p>
    <w:p>
      <w:pPr>
        <w:spacing w:after="223"/>
        <w:jc w:val="both"/>
        <w:divId w:val="823860528"/>
        <w:rPr>
          <w:rFonts w:ascii="Georgia" w:hAnsi="Georgia"/>
        </w:rPr>
      </w:pPr>
      <w:r>
        <w:rPr>
          <w:rFonts w:ascii="Georgia" w:hAnsi="Georgia"/>
        </w:rPr>
        <w:t>Исполнение решения суда обеспечивают:</w:t>
      </w:r>
    </w:p>
    <w:p>
      <w:pPr>
        <w:spacing w:after="223"/>
        <w:jc w:val="both"/>
        <w:divId w:val="823860528"/>
        <w:rPr>
          <w:rFonts w:ascii="Georgia" w:hAnsi="Georgia"/>
        </w:rPr>
      </w:pPr>
      <w:r>
        <w:rPr>
          <w:rFonts w:ascii="Georgia" w:hAnsi="Georgia"/>
        </w:rPr>
        <w:lastRenderedPageBreak/>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pPr>
        <w:spacing w:after="223"/>
        <w:jc w:val="both"/>
        <w:divId w:val="823860528"/>
        <w:rPr>
          <w:rFonts w:ascii="Georgia" w:hAnsi="Georgia"/>
        </w:rPr>
      </w:pPr>
      <w:r>
        <w:rPr>
          <w:rFonts w:ascii="Georgia" w:hAnsi="Georgia"/>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pPr>
        <w:spacing w:after="223"/>
        <w:jc w:val="both"/>
        <w:divId w:val="823860528"/>
        <w:rPr>
          <w:rFonts w:ascii="Georgia" w:hAnsi="Georgia"/>
        </w:rPr>
      </w:pPr>
      <w:r>
        <w:rPr>
          <w:rFonts w:ascii="Georgia" w:hAnsi="Georgia"/>
        </w:rP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pPr>
        <w:spacing w:after="223"/>
        <w:jc w:val="both"/>
        <w:divId w:val="823860528"/>
        <w:rPr>
          <w:rFonts w:ascii="Georgia" w:hAnsi="Georgia"/>
        </w:rPr>
      </w:pPr>
      <w:r>
        <w:rPr>
          <w:rFonts w:ascii="Georgia" w:hAnsi="Georgia"/>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pPr>
        <w:spacing w:after="223"/>
        <w:jc w:val="both"/>
        <w:divId w:val="823860528"/>
        <w:rPr>
          <w:rFonts w:ascii="Georgia" w:hAnsi="Georgia"/>
        </w:rPr>
      </w:pPr>
      <w:r>
        <w:rPr>
          <w:rFonts w:ascii="Georgia" w:hAnsi="Georgia"/>
        </w:rPr>
        <w:t>5) орган внутренних дел - в части доставления несовершеннолетнего для медицинского освидетельствования в недобровольном порядке.</w:t>
      </w:r>
    </w:p>
    <w:p>
      <w:pPr>
        <w:divId w:val="958220675"/>
        <w:rPr>
          <w:rFonts w:ascii="Georgia" w:eastAsia="Times New Roman" w:hAnsi="Georgia"/>
          <w:color w:val="CCCCCC"/>
        </w:rPr>
      </w:pPr>
      <w:r>
        <w:rPr>
          <w:rStyle w:val="docchapter-number"/>
          <w:rFonts w:ascii="Georgia" w:eastAsia="Times New Roman" w:hAnsi="Georgia"/>
          <w:color w:val="CCCCCC"/>
        </w:rPr>
        <w:t xml:space="preserve">Глава III.1. </w:t>
      </w:r>
      <w:r>
        <w:rPr>
          <w:rStyle w:val="docchapter-name"/>
          <w:rFonts w:ascii="Georgia" w:eastAsia="Times New Roman" w:hAnsi="Georgia"/>
          <w:color w:val="CCCCCC"/>
        </w:rP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pPr>
        <w:pStyle w:val="centertext"/>
        <w:divId w:val="823860528"/>
        <w:rPr>
          <w:rFonts w:ascii="Georgia" w:hAnsi="Georgia"/>
        </w:rPr>
      </w:pPr>
      <w:r>
        <w:rPr>
          <w:rFonts w:ascii="Georgia" w:hAnsi="Georgia"/>
        </w:rPr>
        <w:t xml:space="preserve">Дополнительно включена с 9 июля 2003 года </w:t>
      </w:r>
      <w:hyperlink r:id="rId119" w:anchor="/document/99/901867271/XA00M9I2N5/" w:history="1">
        <w:r>
          <w:rPr>
            <w:rStyle w:val="a4"/>
            <w:rFonts w:ascii="Georgia" w:hAnsi="Georgia"/>
          </w:rPr>
          <w:t>Федеральным законом от 7 июля 2003 года № 111-ФЗ</w:t>
        </w:r>
      </w:hyperlink>
      <w:r>
        <w:rPr>
          <w:rFonts w:ascii="Georgia" w:hAnsi="Georgia"/>
        </w:rPr>
        <w:t xml:space="preserve">; утратила силу со 2 декабря 2022 года - </w:t>
      </w:r>
      <w:hyperlink r:id="rId120" w:anchor="/document/99/352392339/XA00M8I2NA/" w:history="1">
        <w:r>
          <w:rPr>
            <w:rStyle w:val="a4"/>
            <w:rFonts w:ascii="Georgia" w:hAnsi="Georgia"/>
          </w:rPr>
          <w:t>Федеральный закон от 21 ноября 2022 года № 445-ФЗ</w:t>
        </w:r>
      </w:hyperlink>
      <w:r>
        <w:rPr>
          <w:rFonts w:ascii="Georgia" w:hAnsi="Georgia"/>
        </w:rPr>
        <w:t xml:space="preserve">. - См. </w:t>
      </w:r>
      <w:hyperlink r:id="rId121" w:anchor="/document/99/578325232/XA00MCE2N2/" w:history="1">
        <w:r>
          <w:rPr>
            <w:rStyle w:val="a4"/>
            <w:rFonts w:ascii="Georgia" w:hAnsi="Georgia"/>
          </w:rPr>
          <w:t>предыдущую редакцию</w:t>
        </w:r>
      </w:hyperlink>
    </w:p>
    <w:p>
      <w:pPr>
        <w:divId w:val="1275559934"/>
        <w:rPr>
          <w:rFonts w:ascii="Georgia" w:eastAsia="Times New Roman" w:hAnsi="Georgia"/>
          <w:sz w:val="35"/>
          <w:szCs w:val="35"/>
        </w:rPr>
      </w:pPr>
      <w:r>
        <w:rPr>
          <w:rStyle w:val="docchapter-number"/>
          <w:rFonts w:ascii="Georgia" w:eastAsia="Times New Roman" w:hAnsi="Georgia"/>
          <w:sz w:val="35"/>
          <w:szCs w:val="35"/>
        </w:rPr>
        <w:t xml:space="preserve">Глава IV. </w:t>
      </w:r>
      <w:r>
        <w:rPr>
          <w:rStyle w:val="docchapter-name"/>
          <w:rFonts w:ascii="Georgia" w:eastAsia="Times New Roman" w:hAnsi="Georgia"/>
          <w:sz w:val="35"/>
          <w:szCs w:val="35"/>
        </w:rPr>
        <w:t>Заключительные положения</w:t>
      </w:r>
    </w:p>
    <w:p>
      <w:pPr>
        <w:divId w:val="1860313432"/>
        <w:rPr>
          <w:rFonts w:ascii="Helvetica" w:eastAsia="Times New Roman" w:hAnsi="Helvetica" w:cs="Helvetica"/>
          <w:b/>
          <w:bCs/>
        </w:rPr>
      </w:pPr>
      <w:r>
        <w:rPr>
          <w:rStyle w:val="docarticle-number"/>
          <w:rFonts w:ascii="Helvetica" w:eastAsia="Times New Roman" w:hAnsi="Helvetica" w:cs="Helvetica"/>
          <w:b/>
          <w:bCs/>
        </w:rPr>
        <w:t xml:space="preserve">Статья 32. </w:t>
      </w:r>
      <w:r>
        <w:rPr>
          <w:rStyle w:val="docarticle-name"/>
          <w:rFonts w:ascii="Helvetica" w:eastAsia="Times New Roman" w:hAnsi="Helvetica" w:cs="Helvetica"/>
          <w:b/>
          <w:bCs/>
        </w:rPr>
        <w:t>Порядок вступления в силу настоящего Федерального закона</w:t>
      </w:r>
    </w:p>
    <w:p>
      <w:pPr>
        <w:spacing w:after="223"/>
        <w:jc w:val="both"/>
        <w:divId w:val="823860528"/>
        <w:rPr>
          <w:rFonts w:ascii="Georgia" w:hAnsi="Georgia"/>
        </w:rPr>
      </w:pPr>
      <w:r>
        <w:rPr>
          <w:rFonts w:ascii="Georgia" w:hAnsi="Georgia"/>
        </w:rPr>
        <w:t>1. Настоящий Федеральный закон вступает в силу со дня его официального опубликования.</w:t>
      </w:r>
    </w:p>
    <w:p>
      <w:pPr>
        <w:spacing w:after="223"/>
        <w:jc w:val="both"/>
        <w:divId w:val="823860528"/>
        <w:rPr>
          <w:rFonts w:ascii="Georgia" w:hAnsi="Georgia"/>
        </w:rPr>
      </w:pPr>
      <w:r>
        <w:rPr>
          <w:rFonts w:ascii="Georgia" w:hAnsi="Georgia"/>
        </w:rPr>
        <w:t>2. Признать утратившими силу со дня вступления в силу настоящего Федерального закона:</w:t>
      </w:r>
      <w:r>
        <w:rPr>
          <w:rFonts w:ascii="Georgia" w:hAnsi="Georgia"/>
        </w:rPr>
        <w:br/>
      </w:r>
      <w:r>
        <w:rPr>
          <w:rFonts w:ascii="Georgia" w:hAnsi="Georgia"/>
        </w:rPr>
        <w:b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 51, ст.1239);</w:t>
      </w:r>
      <w:r>
        <w:rPr>
          <w:rFonts w:ascii="Georgia" w:hAnsi="Georgia"/>
        </w:rPr>
        <w:br/>
      </w:r>
      <w:r>
        <w:rPr>
          <w:rFonts w:ascii="Georgia" w:hAnsi="Georgia"/>
        </w:rPr>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 40, ст.1400).</w:t>
      </w:r>
    </w:p>
    <w:p>
      <w:pPr>
        <w:spacing w:after="223"/>
        <w:jc w:val="both"/>
        <w:divId w:val="823860528"/>
        <w:rPr>
          <w:rFonts w:ascii="Georgia" w:hAnsi="Georgia"/>
        </w:rPr>
      </w:pPr>
      <w:r>
        <w:rPr>
          <w:rFonts w:ascii="Georgia" w:hAnsi="Georgia"/>
        </w:rPr>
        <w:t>3. Признать не действующими на территории Российской Федерации со дня вступления в силу настоящего Федерального закона:</w:t>
      </w:r>
      <w:r>
        <w:rPr>
          <w:rFonts w:ascii="Georgia" w:hAnsi="Georgia"/>
        </w:rPr>
        <w:br/>
      </w:r>
      <w:r>
        <w:rPr>
          <w:rFonts w:ascii="Georgia" w:hAnsi="Georgia"/>
        </w:rPr>
        <w:br/>
      </w:r>
      <w:r>
        <w:rPr>
          <w:rFonts w:ascii="Georgia" w:hAnsi="Georgia"/>
        </w:rPr>
        <w:lastRenderedPageBreak/>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 8, ст.138);</w:t>
      </w:r>
      <w:r>
        <w:rPr>
          <w:rFonts w:ascii="Georgia" w:hAnsi="Georgia"/>
        </w:rPr>
        <w:br/>
      </w:r>
      <w:r>
        <w:rPr>
          <w:rFonts w:ascii="Georgia" w:hAnsi="Georgia"/>
        </w:rPr>
        <w:b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 25, ст.389)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rPr>
          <w:rFonts w:ascii="Georgia" w:hAnsi="Georgia"/>
        </w:rPr>
        <w:br/>
      </w:r>
      <w:r>
        <w:rPr>
          <w:rFonts w:ascii="Georgia" w:hAnsi="Georgia"/>
        </w:rPr>
        <w:b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 10, ст.232);</w:t>
      </w:r>
      <w:r>
        <w:rPr>
          <w:rFonts w:ascii="Georgia" w:hAnsi="Georgia"/>
        </w:rPr>
        <w:br/>
      </w:r>
      <w:r>
        <w:rPr>
          <w:rFonts w:ascii="Georgia" w:hAnsi="Georgia"/>
        </w:rPr>
        <w:b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 2, ст.18);</w:t>
      </w:r>
      <w:r>
        <w:rPr>
          <w:rFonts w:ascii="Georgia" w:hAnsi="Georgia"/>
        </w:rPr>
        <w:br/>
      </w:r>
      <w:r>
        <w:rPr>
          <w:rFonts w:ascii="Georgia" w:hAnsi="Georgia"/>
        </w:rPr>
        <w:b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 22, ст.361)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pPr>
        <w:divId w:val="763838960"/>
        <w:rPr>
          <w:rFonts w:ascii="Helvetica" w:eastAsia="Times New Roman" w:hAnsi="Helvetica" w:cs="Helvetica"/>
          <w:b/>
          <w:bCs/>
        </w:rPr>
      </w:pPr>
      <w:r>
        <w:rPr>
          <w:rStyle w:val="docarticle-number"/>
          <w:rFonts w:ascii="Helvetica" w:eastAsia="Times New Roman" w:hAnsi="Helvetica" w:cs="Helvetica"/>
          <w:b/>
          <w:bCs/>
        </w:rPr>
        <w:t xml:space="preserve">Статья 33. </w:t>
      </w:r>
      <w:r>
        <w:rPr>
          <w:rStyle w:val="docarticle-name"/>
          <w:rFonts w:ascii="Helvetica" w:eastAsia="Times New Roman" w:hAnsi="Helvetica" w:cs="Helvetica"/>
          <w:b/>
          <w:bCs/>
        </w:rPr>
        <w:t>Приведение нормативных правовых актов в соответствие с настоящим Федеральным законом</w:t>
      </w:r>
    </w:p>
    <w:p>
      <w:pPr>
        <w:spacing w:after="223"/>
        <w:jc w:val="both"/>
        <w:divId w:val="823860528"/>
        <w:rPr>
          <w:rFonts w:ascii="Georgia" w:hAnsi="Georgia"/>
        </w:rPr>
      </w:pPr>
      <w:r>
        <w:rPr>
          <w:rFonts w:ascii="Georgia" w:hAnsi="Georgia"/>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pPr>
        <w:spacing w:after="223"/>
        <w:jc w:val="both"/>
        <w:divId w:val="823860528"/>
        <w:rPr>
          <w:rFonts w:ascii="Georgia" w:hAnsi="Georgia"/>
        </w:rPr>
      </w:pPr>
      <w:r>
        <w:rPr>
          <w:rFonts w:ascii="Georgia" w:hAnsi="Georgia"/>
        </w:rPr>
        <w:t>2. Правительству Российской Федерации в трехмесячный срок:</w:t>
      </w:r>
      <w:r>
        <w:rPr>
          <w:rFonts w:ascii="Georgia" w:hAnsi="Georgia"/>
        </w:rPr>
        <w:br/>
      </w:r>
      <w:r>
        <w:rPr>
          <w:rFonts w:ascii="Georgia" w:hAnsi="Georgia"/>
        </w:rPr>
        <w:br/>
        <w:t>утвердить нормативные правовые акты, предусмотренные настоящим Федеральным законом;</w:t>
      </w:r>
      <w:r>
        <w:rPr>
          <w:rFonts w:ascii="Georgia" w:hAnsi="Georgia"/>
        </w:rPr>
        <w:br/>
      </w:r>
      <w:r>
        <w:rPr>
          <w:rFonts w:ascii="Georgia" w:hAnsi="Georgia"/>
        </w:rPr>
        <w:br/>
        <w:t>привести свои нормативные правовые акты в соответствие с настоящим Федеральным законом.</w:t>
      </w:r>
    </w:p>
    <w:p>
      <w:pPr>
        <w:spacing w:after="223"/>
        <w:divId w:val="770199349"/>
        <w:rPr>
          <w:rFonts w:ascii="Georgia" w:hAnsi="Georgia"/>
        </w:rPr>
      </w:pPr>
      <w:r>
        <w:rPr>
          <w:rFonts w:ascii="Georgia" w:hAnsi="Georgia"/>
        </w:rPr>
        <w:lastRenderedPageBreak/>
        <w:t>Президент</w:t>
      </w:r>
      <w:r>
        <w:rPr>
          <w:rFonts w:ascii="Georgia" w:hAnsi="Georgia"/>
        </w:rPr>
        <w:br/>
        <w:t>Российской Федерации</w:t>
      </w:r>
      <w:r>
        <w:rPr>
          <w:rFonts w:ascii="Georgia" w:hAnsi="Georgia"/>
        </w:rPr>
        <w:br/>
        <w:t>Б.Ельцин</w:t>
      </w:r>
    </w:p>
    <w:p>
      <w:pPr>
        <w:divId w:val="1318192829"/>
        <w:rPr>
          <w:rFonts w:ascii="Georgia" w:eastAsia="Times New Roman" w:hAnsi="Georgia"/>
        </w:rPr>
      </w:pPr>
      <w:r>
        <w:rPr>
          <w:rFonts w:ascii="Georgia" w:eastAsia="Times New Roman" w:hAnsi="Georgia"/>
        </w:rPr>
        <w:t>Москва, Кремль</w:t>
      </w:r>
    </w:p>
    <w:p>
      <w:pPr>
        <w:divId w:val="823860528"/>
        <w:rPr>
          <w:rFonts w:ascii="Georgia" w:eastAsia="Times New Roman" w:hAnsi="Georgia"/>
        </w:rPr>
      </w:pPr>
    </w:p>
    <w:p>
      <w:pPr>
        <w:divId w:val="2003855310"/>
        <w:rPr>
          <w:rFonts w:ascii="Georgia" w:eastAsia="Times New Roman" w:hAnsi="Georgia"/>
        </w:rPr>
      </w:pPr>
      <w:r>
        <w:rPr>
          <w:rFonts w:ascii="Georgia" w:eastAsia="Times New Roman" w:hAnsi="Georgia"/>
        </w:rPr>
        <w:t>24 июня 1999 года</w:t>
      </w:r>
    </w:p>
    <w:p>
      <w:pPr>
        <w:divId w:val="823860528"/>
        <w:rPr>
          <w:rFonts w:ascii="Georgia" w:eastAsia="Times New Roman" w:hAnsi="Georgia"/>
        </w:rPr>
      </w:pPr>
    </w:p>
    <w:p>
      <w:pPr>
        <w:divId w:val="2122450482"/>
        <w:rPr>
          <w:rFonts w:ascii="Georgia" w:eastAsia="Times New Roman" w:hAnsi="Georgia"/>
        </w:rPr>
      </w:pPr>
      <w:r>
        <w:rPr>
          <w:rFonts w:ascii="Georgia" w:eastAsia="Times New Roman" w:hAnsi="Georgia"/>
        </w:rPr>
        <w:t xml:space="preserve">№ 120-ФЗ </w:t>
      </w:r>
    </w:p>
    <w:p>
      <w:pPr>
        <w:divId w:val="790978048"/>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https://plus.1obraz.ru</w:t>
      </w:r>
      <w:r>
        <w:rPr>
          <w:rFonts w:ascii="Arial" w:eastAsia="Times New Roman" w:hAnsi="Arial" w:cs="Arial"/>
          <w:sz w:val="20"/>
          <w:szCs w:val="20"/>
        </w:rPr>
        <w:br/>
        <w:t>Дата копирования: 16.01.2023</w:t>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0000000000000000000"/>
    <w:charset w:val="00"/>
    <w:family w:val="roman"/>
    <w:notTrueType/>
    <w:pitch w:val="default"/>
  </w:font>
  <w:font w:name="Georgia">
    <w:charset w:val="CC"/>
    <w:family w:val="roman"/>
    <w:pitch w:val="variable"/>
    <w:sig w:usb0="00000287" w:usb1="00000000" w:usb2="00000000" w:usb3="00000000" w:csb0="0000009F" w:csb1="00000000"/>
  </w:font>
  <w:font w:name="Helvetica">
    <w:panose1 w:val="020B05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5CC24E-173A-4387-8A7B-BB9A6809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customStyle="1" w:styleId="docexpired1">
    <w:name w:val="doc__expired1"/>
    <w:basedOn w:val="a0"/>
    <w:rPr>
      <w:color w:val="CCCCCC"/>
    </w:rPr>
  </w:style>
  <w:style w:type="paragraph" w:customStyle="1" w:styleId="centertext">
    <w:name w:val="centertext"/>
    <w:basedOn w:val="a"/>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978048">
      <w:marLeft w:val="0"/>
      <w:marRight w:val="0"/>
      <w:marTop w:val="750"/>
      <w:marBottom w:val="0"/>
      <w:divBdr>
        <w:top w:val="none" w:sz="0" w:space="0" w:color="auto"/>
        <w:left w:val="none" w:sz="0" w:space="0" w:color="auto"/>
        <w:bottom w:val="none" w:sz="0" w:space="0" w:color="auto"/>
        <w:right w:val="none" w:sz="0" w:space="0" w:color="auto"/>
      </w:divBdr>
    </w:div>
    <w:div w:id="1361473448">
      <w:marLeft w:val="0"/>
      <w:marRight w:val="3"/>
      <w:marTop w:val="0"/>
      <w:marBottom w:val="0"/>
      <w:divBdr>
        <w:top w:val="none" w:sz="0" w:space="0" w:color="auto"/>
        <w:left w:val="none" w:sz="0" w:space="0" w:color="auto"/>
        <w:bottom w:val="none" w:sz="0" w:space="0" w:color="auto"/>
        <w:right w:val="none" w:sz="0" w:space="0" w:color="auto"/>
      </w:divBdr>
      <w:divsChild>
        <w:div w:id="917640578">
          <w:marLeft w:val="0"/>
          <w:marRight w:val="0"/>
          <w:marTop w:val="0"/>
          <w:marBottom w:val="0"/>
          <w:divBdr>
            <w:top w:val="none" w:sz="0" w:space="0" w:color="auto"/>
            <w:left w:val="none" w:sz="0" w:space="0" w:color="auto"/>
            <w:bottom w:val="none" w:sz="0" w:space="0" w:color="auto"/>
            <w:right w:val="none" w:sz="0" w:space="0" w:color="auto"/>
          </w:divBdr>
        </w:div>
        <w:div w:id="823860528">
          <w:marLeft w:val="0"/>
          <w:marRight w:val="0"/>
          <w:marTop w:val="465"/>
          <w:marBottom w:val="0"/>
          <w:divBdr>
            <w:top w:val="none" w:sz="0" w:space="0" w:color="auto"/>
            <w:left w:val="none" w:sz="0" w:space="0" w:color="auto"/>
            <w:bottom w:val="none" w:sz="0" w:space="0" w:color="auto"/>
            <w:right w:val="none" w:sz="0" w:space="0" w:color="auto"/>
          </w:divBdr>
          <w:divsChild>
            <w:div w:id="789007140">
              <w:marLeft w:val="0"/>
              <w:marRight w:val="0"/>
              <w:marTop w:val="438"/>
              <w:marBottom w:val="219"/>
              <w:divBdr>
                <w:top w:val="none" w:sz="0" w:space="0" w:color="auto"/>
                <w:left w:val="none" w:sz="0" w:space="0" w:color="auto"/>
                <w:bottom w:val="none" w:sz="0" w:space="0" w:color="auto"/>
                <w:right w:val="none" w:sz="0" w:space="0" w:color="auto"/>
              </w:divBdr>
            </w:div>
            <w:div w:id="927471078">
              <w:marLeft w:val="0"/>
              <w:marRight w:val="0"/>
              <w:marTop w:val="300"/>
              <w:marBottom w:val="30"/>
              <w:divBdr>
                <w:top w:val="none" w:sz="0" w:space="0" w:color="auto"/>
                <w:left w:val="none" w:sz="0" w:space="0" w:color="auto"/>
                <w:bottom w:val="none" w:sz="0" w:space="0" w:color="auto"/>
                <w:right w:val="none" w:sz="0" w:space="0" w:color="auto"/>
              </w:divBdr>
            </w:div>
            <w:div w:id="928081207">
              <w:marLeft w:val="0"/>
              <w:marRight w:val="0"/>
              <w:marTop w:val="300"/>
              <w:marBottom w:val="30"/>
              <w:divBdr>
                <w:top w:val="none" w:sz="0" w:space="0" w:color="auto"/>
                <w:left w:val="none" w:sz="0" w:space="0" w:color="auto"/>
                <w:bottom w:val="none" w:sz="0" w:space="0" w:color="auto"/>
                <w:right w:val="none" w:sz="0" w:space="0" w:color="auto"/>
              </w:divBdr>
            </w:div>
            <w:div w:id="216209627">
              <w:marLeft w:val="0"/>
              <w:marRight w:val="0"/>
              <w:marTop w:val="300"/>
              <w:marBottom w:val="30"/>
              <w:divBdr>
                <w:top w:val="none" w:sz="0" w:space="0" w:color="auto"/>
                <w:left w:val="none" w:sz="0" w:space="0" w:color="auto"/>
                <w:bottom w:val="none" w:sz="0" w:space="0" w:color="auto"/>
                <w:right w:val="none" w:sz="0" w:space="0" w:color="auto"/>
              </w:divBdr>
            </w:div>
            <w:div w:id="270090385">
              <w:marLeft w:val="0"/>
              <w:marRight w:val="0"/>
              <w:marTop w:val="300"/>
              <w:marBottom w:val="30"/>
              <w:divBdr>
                <w:top w:val="none" w:sz="0" w:space="0" w:color="auto"/>
                <w:left w:val="none" w:sz="0" w:space="0" w:color="auto"/>
                <w:bottom w:val="none" w:sz="0" w:space="0" w:color="auto"/>
                <w:right w:val="none" w:sz="0" w:space="0" w:color="auto"/>
              </w:divBdr>
            </w:div>
            <w:div w:id="641160757">
              <w:marLeft w:val="0"/>
              <w:marRight w:val="0"/>
              <w:marTop w:val="300"/>
              <w:marBottom w:val="30"/>
              <w:divBdr>
                <w:top w:val="none" w:sz="0" w:space="0" w:color="auto"/>
                <w:left w:val="none" w:sz="0" w:space="0" w:color="auto"/>
                <w:bottom w:val="none" w:sz="0" w:space="0" w:color="auto"/>
                <w:right w:val="none" w:sz="0" w:space="0" w:color="auto"/>
              </w:divBdr>
            </w:div>
            <w:div w:id="1529180007">
              <w:marLeft w:val="0"/>
              <w:marRight w:val="0"/>
              <w:marTop w:val="300"/>
              <w:marBottom w:val="30"/>
              <w:divBdr>
                <w:top w:val="none" w:sz="0" w:space="0" w:color="auto"/>
                <w:left w:val="none" w:sz="0" w:space="0" w:color="auto"/>
                <w:bottom w:val="none" w:sz="0" w:space="0" w:color="auto"/>
                <w:right w:val="none" w:sz="0" w:space="0" w:color="auto"/>
              </w:divBdr>
            </w:div>
            <w:div w:id="1804036318">
              <w:marLeft w:val="0"/>
              <w:marRight w:val="0"/>
              <w:marTop w:val="300"/>
              <w:marBottom w:val="30"/>
              <w:divBdr>
                <w:top w:val="none" w:sz="0" w:space="0" w:color="auto"/>
                <w:left w:val="none" w:sz="0" w:space="0" w:color="auto"/>
                <w:bottom w:val="none" w:sz="0" w:space="0" w:color="auto"/>
                <w:right w:val="none" w:sz="0" w:space="0" w:color="auto"/>
              </w:divBdr>
            </w:div>
            <w:div w:id="859972312">
              <w:marLeft w:val="0"/>
              <w:marRight w:val="0"/>
              <w:marTop w:val="300"/>
              <w:marBottom w:val="30"/>
              <w:divBdr>
                <w:top w:val="none" w:sz="0" w:space="0" w:color="auto"/>
                <w:left w:val="none" w:sz="0" w:space="0" w:color="auto"/>
                <w:bottom w:val="none" w:sz="0" w:space="0" w:color="auto"/>
                <w:right w:val="none" w:sz="0" w:space="0" w:color="auto"/>
              </w:divBdr>
            </w:div>
            <w:div w:id="1141383011">
              <w:marLeft w:val="0"/>
              <w:marRight w:val="0"/>
              <w:marTop w:val="300"/>
              <w:marBottom w:val="30"/>
              <w:divBdr>
                <w:top w:val="none" w:sz="0" w:space="0" w:color="auto"/>
                <w:left w:val="none" w:sz="0" w:space="0" w:color="auto"/>
                <w:bottom w:val="none" w:sz="0" w:space="0" w:color="auto"/>
                <w:right w:val="none" w:sz="0" w:space="0" w:color="auto"/>
              </w:divBdr>
            </w:div>
            <w:div w:id="943609464">
              <w:marLeft w:val="0"/>
              <w:marRight w:val="0"/>
              <w:marTop w:val="300"/>
              <w:marBottom w:val="30"/>
              <w:divBdr>
                <w:top w:val="none" w:sz="0" w:space="0" w:color="auto"/>
                <w:left w:val="none" w:sz="0" w:space="0" w:color="auto"/>
                <w:bottom w:val="none" w:sz="0" w:space="0" w:color="auto"/>
                <w:right w:val="none" w:sz="0" w:space="0" w:color="auto"/>
              </w:divBdr>
            </w:div>
            <w:div w:id="1398094226">
              <w:marLeft w:val="0"/>
              <w:marRight w:val="0"/>
              <w:marTop w:val="300"/>
              <w:marBottom w:val="30"/>
              <w:divBdr>
                <w:top w:val="none" w:sz="0" w:space="0" w:color="auto"/>
                <w:left w:val="none" w:sz="0" w:space="0" w:color="auto"/>
                <w:bottom w:val="none" w:sz="0" w:space="0" w:color="auto"/>
                <w:right w:val="none" w:sz="0" w:space="0" w:color="auto"/>
              </w:divBdr>
            </w:div>
            <w:div w:id="604118946">
              <w:marLeft w:val="0"/>
              <w:marRight w:val="0"/>
              <w:marTop w:val="438"/>
              <w:marBottom w:val="219"/>
              <w:divBdr>
                <w:top w:val="none" w:sz="0" w:space="0" w:color="auto"/>
                <w:left w:val="none" w:sz="0" w:space="0" w:color="auto"/>
                <w:bottom w:val="none" w:sz="0" w:space="0" w:color="auto"/>
                <w:right w:val="none" w:sz="0" w:space="0" w:color="auto"/>
              </w:divBdr>
            </w:div>
            <w:div w:id="527722831">
              <w:marLeft w:val="0"/>
              <w:marRight w:val="0"/>
              <w:marTop w:val="300"/>
              <w:marBottom w:val="30"/>
              <w:divBdr>
                <w:top w:val="none" w:sz="0" w:space="0" w:color="auto"/>
                <w:left w:val="none" w:sz="0" w:space="0" w:color="auto"/>
                <w:bottom w:val="none" w:sz="0" w:space="0" w:color="auto"/>
                <w:right w:val="none" w:sz="0" w:space="0" w:color="auto"/>
              </w:divBdr>
            </w:div>
            <w:div w:id="881290440">
              <w:marLeft w:val="0"/>
              <w:marRight w:val="0"/>
              <w:marTop w:val="300"/>
              <w:marBottom w:val="30"/>
              <w:divBdr>
                <w:top w:val="none" w:sz="0" w:space="0" w:color="auto"/>
                <w:left w:val="none" w:sz="0" w:space="0" w:color="auto"/>
                <w:bottom w:val="none" w:sz="0" w:space="0" w:color="auto"/>
                <w:right w:val="none" w:sz="0" w:space="0" w:color="auto"/>
              </w:divBdr>
            </w:div>
            <w:div w:id="1382293203">
              <w:marLeft w:val="0"/>
              <w:marRight w:val="0"/>
              <w:marTop w:val="300"/>
              <w:marBottom w:val="30"/>
              <w:divBdr>
                <w:top w:val="none" w:sz="0" w:space="0" w:color="auto"/>
                <w:left w:val="none" w:sz="0" w:space="0" w:color="auto"/>
                <w:bottom w:val="none" w:sz="0" w:space="0" w:color="auto"/>
                <w:right w:val="none" w:sz="0" w:space="0" w:color="auto"/>
              </w:divBdr>
            </w:div>
            <w:div w:id="428887371">
              <w:marLeft w:val="0"/>
              <w:marRight w:val="0"/>
              <w:marTop w:val="300"/>
              <w:marBottom w:val="30"/>
              <w:divBdr>
                <w:top w:val="none" w:sz="0" w:space="0" w:color="auto"/>
                <w:left w:val="none" w:sz="0" w:space="0" w:color="auto"/>
                <w:bottom w:val="none" w:sz="0" w:space="0" w:color="auto"/>
                <w:right w:val="none" w:sz="0" w:space="0" w:color="auto"/>
              </w:divBdr>
            </w:div>
            <w:div w:id="1589581176">
              <w:marLeft w:val="0"/>
              <w:marRight w:val="0"/>
              <w:marTop w:val="300"/>
              <w:marBottom w:val="30"/>
              <w:divBdr>
                <w:top w:val="none" w:sz="0" w:space="0" w:color="auto"/>
                <w:left w:val="none" w:sz="0" w:space="0" w:color="auto"/>
                <w:bottom w:val="none" w:sz="0" w:space="0" w:color="auto"/>
                <w:right w:val="none" w:sz="0" w:space="0" w:color="auto"/>
              </w:divBdr>
            </w:div>
            <w:div w:id="450976174">
              <w:marLeft w:val="0"/>
              <w:marRight w:val="0"/>
              <w:marTop w:val="300"/>
              <w:marBottom w:val="30"/>
              <w:divBdr>
                <w:top w:val="none" w:sz="0" w:space="0" w:color="auto"/>
                <w:left w:val="none" w:sz="0" w:space="0" w:color="auto"/>
                <w:bottom w:val="none" w:sz="0" w:space="0" w:color="auto"/>
                <w:right w:val="none" w:sz="0" w:space="0" w:color="auto"/>
              </w:divBdr>
            </w:div>
            <w:div w:id="233248962">
              <w:marLeft w:val="0"/>
              <w:marRight w:val="0"/>
              <w:marTop w:val="300"/>
              <w:marBottom w:val="30"/>
              <w:divBdr>
                <w:top w:val="none" w:sz="0" w:space="0" w:color="auto"/>
                <w:left w:val="none" w:sz="0" w:space="0" w:color="auto"/>
                <w:bottom w:val="none" w:sz="0" w:space="0" w:color="auto"/>
                <w:right w:val="none" w:sz="0" w:space="0" w:color="auto"/>
              </w:divBdr>
            </w:div>
            <w:div w:id="1305307926">
              <w:marLeft w:val="0"/>
              <w:marRight w:val="0"/>
              <w:marTop w:val="300"/>
              <w:marBottom w:val="30"/>
              <w:divBdr>
                <w:top w:val="none" w:sz="0" w:space="0" w:color="auto"/>
                <w:left w:val="none" w:sz="0" w:space="0" w:color="auto"/>
                <w:bottom w:val="none" w:sz="0" w:space="0" w:color="auto"/>
                <w:right w:val="none" w:sz="0" w:space="0" w:color="auto"/>
              </w:divBdr>
            </w:div>
            <w:div w:id="1695301617">
              <w:marLeft w:val="0"/>
              <w:marRight w:val="0"/>
              <w:marTop w:val="300"/>
              <w:marBottom w:val="30"/>
              <w:divBdr>
                <w:top w:val="none" w:sz="0" w:space="0" w:color="auto"/>
                <w:left w:val="none" w:sz="0" w:space="0" w:color="auto"/>
                <w:bottom w:val="none" w:sz="0" w:space="0" w:color="auto"/>
                <w:right w:val="none" w:sz="0" w:space="0" w:color="auto"/>
              </w:divBdr>
            </w:div>
            <w:div w:id="614364363">
              <w:marLeft w:val="0"/>
              <w:marRight w:val="0"/>
              <w:marTop w:val="300"/>
              <w:marBottom w:val="30"/>
              <w:divBdr>
                <w:top w:val="none" w:sz="0" w:space="0" w:color="auto"/>
                <w:left w:val="none" w:sz="0" w:space="0" w:color="auto"/>
                <w:bottom w:val="none" w:sz="0" w:space="0" w:color="auto"/>
                <w:right w:val="none" w:sz="0" w:space="0" w:color="auto"/>
              </w:divBdr>
            </w:div>
            <w:div w:id="747262931">
              <w:marLeft w:val="0"/>
              <w:marRight w:val="0"/>
              <w:marTop w:val="300"/>
              <w:marBottom w:val="30"/>
              <w:divBdr>
                <w:top w:val="none" w:sz="0" w:space="0" w:color="auto"/>
                <w:left w:val="none" w:sz="0" w:space="0" w:color="auto"/>
                <w:bottom w:val="none" w:sz="0" w:space="0" w:color="auto"/>
                <w:right w:val="none" w:sz="0" w:space="0" w:color="auto"/>
              </w:divBdr>
            </w:div>
            <w:div w:id="1645044261">
              <w:marLeft w:val="0"/>
              <w:marRight w:val="0"/>
              <w:marTop w:val="300"/>
              <w:marBottom w:val="30"/>
              <w:divBdr>
                <w:top w:val="none" w:sz="0" w:space="0" w:color="auto"/>
                <w:left w:val="none" w:sz="0" w:space="0" w:color="auto"/>
                <w:bottom w:val="none" w:sz="0" w:space="0" w:color="auto"/>
                <w:right w:val="none" w:sz="0" w:space="0" w:color="auto"/>
              </w:divBdr>
            </w:div>
            <w:div w:id="1174219708">
              <w:marLeft w:val="0"/>
              <w:marRight w:val="0"/>
              <w:marTop w:val="300"/>
              <w:marBottom w:val="30"/>
              <w:divBdr>
                <w:top w:val="none" w:sz="0" w:space="0" w:color="auto"/>
                <w:left w:val="none" w:sz="0" w:space="0" w:color="auto"/>
                <w:bottom w:val="none" w:sz="0" w:space="0" w:color="auto"/>
                <w:right w:val="none" w:sz="0" w:space="0" w:color="auto"/>
              </w:divBdr>
            </w:div>
            <w:div w:id="1416438655">
              <w:marLeft w:val="0"/>
              <w:marRight w:val="0"/>
              <w:marTop w:val="300"/>
              <w:marBottom w:val="30"/>
              <w:divBdr>
                <w:top w:val="none" w:sz="0" w:space="0" w:color="auto"/>
                <w:left w:val="none" w:sz="0" w:space="0" w:color="auto"/>
                <w:bottom w:val="none" w:sz="0" w:space="0" w:color="auto"/>
                <w:right w:val="none" w:sz="0" w:space="0" w:color="auto"/>
              </w:divBdr>
            </w:div>
            <w:div w:id="1189175846">
              <w:marLeft w:val="0"/>
              <w:marRight w:val="0"/>
              <w:marTop w:val="0"/>
              <w:marBottom w:val="0"/>
              <w:divBdr>
                <w:top w:val="none" w:sz="0" w:space="0" w:color="auto"/>
                <w:left w:val="none" w:sz="0" w:space="0" w:color="auto"/>
                <w:bottom w:val="none" w:sz="0" w:space="0" w:color="auto"/>
                <w:right w:val="none" w:sz="0" w:space="0" w:color="auto"/>
              </w:divBdr>
            </w:div>
            <w:div w:id="2099983204">
              <w:marLeft w:val="0"/>
              <w:marRight w:val="0"/>
              <w:marTop w:val="300"/>
              <w:marBottom w:val="30"/>
              <w:divBdr>
                <w:top w:val="none" w:sz="0" w:space="0" w:color="auto"/>
                <w:left w:val="none" w:sz="0" w:space="0" w:color="auto"/>
                <w:bottom w:val="none" w:sz="0" w:space="0" w:color="auto"/>
                <w:right w:val="none" w:sz="0" w:space="0" w:color="auto"/>
              </w:divBdr>
            </w:div>
            <w:div w:id="236745058">
              <w:marLeft w:val="0"/>
              <w:marRight w:val="0"/>
              <w:marTop w:val="300"/>
              <w:marBottom w:val="30"/>
              <w:divBdr>
                <w:top w:val="none" w:sz="0" w:space="0" w:color="auto"/>
                <w:left w:val="none" w:sz="0" w:space="0" w:color="auto"/>
                <w:bottom w:val="none" w:sz="0" w:space="0" w:color="auto"/>
                <w:right w:val="none" w:sz="0" w:space="0" w:color="auto"/>
              </w:divBdr>
            </w:div>
            <w:div w:id="1468157563">
              <w:marLeft w:val="0"/>
              <w:marRight w:val="0"/>
              <w:marTop w:val="300"/>
              <w:marBottom w:val="30"/>
              <w:divBdr>
                <w:top w:val="none" w:sz="0" w:space="0" w:color="auto"/>
                <w:left w:val="none" w:sz="0" w:space="0" w:color="auto"/>
                <w:bottom w:val="none" w:sz="0" w:space="0" w:color="auto"/>
                <w:right w:val="none" w:sz="0" w:space="0" w:color="auto"/>
              </w:divBdr>
            </w:div>
            <w:div w:id="1709795412">
              <w:marLeft w:val="0"/>
              <w:marRight w:val="0"/>
              <w:marTop w:val="438"/>
              <w:marBottom w:val="219"/>
              <w:divBdr>
                <w:top w:val="none" w:sz="0" w:space="0" w:color="auto"/>
                <w:left w:val="none" w:sz="0" w:space="0" w:color="auto"/>
                <w:bottom w:val="none" w:sz="0" w:space="0" w:color="auto"/>
                <w:right w:val="none" w:sz="0" w:space="0" w:color="auto"/>
              </w:divBdr>
            </w:div>
            <w:div w:id="346493375">
              <w:marLeft w:val="0"/>
              <w:marRight w:val="0"/>
              <w:marTop w:val="300"/>
              <w:marBottom w:val="30"/>
              <w:divBdr>
                <w:top w:val="none" w:sz="0" w:space="0" w:color="auto"/>
                <w:left w:val="none" w:sz="0" w:space="0" w:color="auto"/>
                <w:bottom w:val="none" w:sz="0" w:space="0" w:color="auto"/>
                <w:right w:val="none" w:sz="0" w:space="0" w:color="auto"/>
              </w:divBdr>
            </w:div>
            <w:div w:id="1384982333">
              <w:marLeft w:val="0"/>
              <w:marRight w:val="0"/>
              <w:marTop w:val="300"/>
              <w:marBottom w:val="30"/>
              <w:divBdr>
                <w:top w:val="none" w:sz="0" w:space="0" w:color="auto"/>
                <w:left w:val="none" w:sz="0" w:space="0" w:color="auto"/>
                <w:bottom w:val="none" w:sz="0" w:space="0" w:color="auto"/>
                <w:right w:val="none" w:sz="0" w:space="0" w:color="auto"/>
              </w:divBdr>
            </w:div>
            <w:div w:id="1557740889">
              <w:marLeft w:val="0"/>
              <w:marRight w:val="0"/>
              <w:marTop w:val="0"/>
              <w:marBottom w:val="0"/>
              <w:divBdr>
                <w:top w:val="none" w:sz="0" w:space="0" w:color="auto"/>
                <w:left w:val="none" w:sz="0" w:space="0" w:color="auto"/>
                <w:bottom w:val="none" w:sz="0" w:space="0" w:color="auto"/>
                <w:right w:val="none" w:sz="0" w:space="0" w:color="auto"/>
              </w:divBdr>
            </w:div>
            <w:div w:id="695085158">
              <w:marLeft w:val="0"/>
              <w:marRight w:val="0"/>
              <w:marTop w:val="0"/>
              <w:marBottom w:val="0"/>
              <w:divBdr>
                <w:top w:val="none" w:sz="0" w:space="0" w:color="auto"/>
                <w:left w:val="none" w:sz="0" w:space="0" w:color="auto"/>
                <w:bottom w:val="none" w:sz="0" w:space="0" w:color="auto"/>
                <w:right w:val="none" w:sz="0" w:space="0" w:color="auto"/>
              </w:divBdr>
            </w:div>
            <w:div w:id="1946838490">
              <w:marLeft w:val="0"/>
              <w:marRight w:val="0"/>
              <w:marTop w:val="0"/>
              <w:marBottom w:val="0"/>
              <w:divBdr>
                <w:top w:val="none" w:sz="0" w:space="0" w:color="auto"/>
                <w:left w:val="none" w:sz="0" w:space="0" w:color="auto"/>
                <w:bottom w:val="none" w:sz="0" w:space="0" w:color="auto"/>
                <w:right w:val="none" w:sz="0" w:space="0" w:color="auto"/>
              </w:divBdr>
            </w:div>
            <w:div w:id="593342">
              <w:marLeft w:val="0"/>
              <w:marRight w:val="0"/>
              <w:marTop w:val="300"/>
              <w:marBottom w:val="30"/>
              <w:divBdr>
                <w:top w:val="none" w:sz="0" w:space="0" w:color="auto"/>
                <w:left w:val="none" w:sz="0" w:space="0" w:color="auto"/>
                <w:bottom w:val="none" w:sz="0" w:space="0" w:color="auto"/>
                <w:right w:val="none" w:sz="0" w:space="0" w:color="auto"/>
              </w:divBdr>
            </w:div>
            <w:div w:id="958220675">
              <w:marLeft w:val="0"/>
              <w:marRight w:val="0"/>
              <w:marTop w:val="0"/>
              <w:marBottom w:val="0"/>
              <w:divBdr>
                <w:top w:val="none" w:sz="0" w:space="0" w:color="auto"/>
                <w:left w:val="none" w:sz="0" w:space="0" w:color="auto"/>
                <w:bottom w:val="none" w:sz="0" w:space="0" w:color="auto"/>
                <w:right w:val="none" w:sz="0" w:space="0" w:color="auto"/>
              </w:divBdr>
            </w:div>
            <w:div w:id="1275559934">
              <w:marLeft w:val="0"/>
              <w:marRight w:val="0"/>
              <w:marTop w:val="438"/>
              <w:marBottom w:val="219"/>
              <w:divBdr>
                <w:top w:val="none" w:sz="0" w:space="0" w:color="auto"/>
                <w:left w:val="none" w:sz="0" w:space="0" w:color="auto"/>
                <w:bottom w:val="none" w:sz="0" w:space="0" w:color="auto"/>
                <w:right w:val="none" w:sz="0" w:space="0" w:color="auto"/>
              </w:divBdr>
            </w:div>
            <w:div w:id="1860313432">
              <w:marLeft w:val="0"/>
              <w:marRight w:val="0"/>
              <w:marTop w:val="300"/>
              <w:marBottom w:val="30"/>
              <w:divBdr>
                <w:top w:val="none" w:sz="0" w:space="0" w:color="auto"/>
                <w:left w:val="none" w:sz="0" w:space="0" w:color="auto"/>
                <w:bottom w:val="none" w:sz="0" w:space="0" w:color="auto"/>
                <w:right w:val="none" w:sz="0" w:space="0" w:color="auto"/>
              </w:divBdr>
            </w:div>
            <w:div w:id="763838960">
              <w:marLeft w:val="0"/>
              <w:marRight w:val="0"/>
              <w:marTop w:val="300"/>
              <w:marBottom w:val="30"/>
              <w:divBdr>
                <w:top w:val="none" w:sz="0" w:space="0" w:color="auto"/>
                <w:left w:val="none" w:sz="0" w:space="0" w:color="auto"/>
                <w:bottom w:val="none" w:sz="0" w:space="0" w:color="auto"/>
                <w:right w:val="none" w:sz="0" w:space="0" w:color="auto"/>
              </w:divBdr>
            </w:div>
            <w:div w:id="770199349">
              <w:marLeft w:val="0"/>
              <w:marRight w:val="0"/>
              <w:marTop w:val="223"/>
              <w:marBottom w:val="223"/>
              <w:divBdr>
                <w:top w:val="none" w:sz="0" w:space="0" w:color="auto"/>
                <w:left w:val="none" w:sz="0" w:space="0" w:color="auto"/>
                <w:bottom w:val="none" w:sz="0" w:space="0" w:color="auto"/>
                <w:right w:val="none" w:sz="0" w:space="0" w:color="auto"/>
              </w:divBdr>
            </w:div>
            <w:div w:id="1318192829">
              <w:marLeft w:val="0"/>
              <w:marRight w:val="0"/>
              <w:marTop w:val="0"/>
              <w:marBottom w:val="0"/>
              <w:divBdr>
                <w:top w:val="none" w:sz="0" w:space="0" w:color="auto"/>
                <w:left w:val="none" w:sz="0" w:space="0" w:color="auto"/>
                <w:bottom w:val="none" w:sz="0" w:space="0" w:color="auto"/>
                <w:right w:val="none" w:sz="0" w:space="0" w:color="auto"/>
              </w:divBdr>
            </w:div>
            <w:div w:id="2003855310">
              <w:marLeft w:val="0"/>
              <w:marRight w:val="0"/>
              <w:marTop w:val="0"/>
              <w:marBottom w:val="0"/>
              <w:divBdr>
                <w:top w:val="none" w:sz="0" w:space="0" w:color="auto"/>
                <w:left w:val="none" w:sz="0" w:space="0" w:color="auto"/>
                <w:bottom w:val="none" w:sz="0" w:space="0" w:color="auto"/>
                <w:right w:val="none" w:sz="0" w:space="0" w:color="auto"/>
              </w:divBdr>
            </w:div>
            <w:div w:id="21224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us.1obraz.ru/" TargetMode="External"/><Relationship Id="rId117" Type="http://schemas.openxmlformats.org/officeDocument/2006/relationships/hyperlink" Target="https://plus.1obraz.ru/" TargetMode="External"/><Relationship Id="rId21" Type="http://schemas.openxmlformats.org/officeDocument/2006/relationships/hyperlink" Target="https://plus.1obraz.ru/" TargetMode="External"/><Relationship Id="rId42" Type="http://schemas.openxmlformats.org/officeDocument/2006/relationships/hyperlink" Target="https://plus.1obraz.ru/" TargetMode="External"/><Relationship Id="rId47" Type="http://schemas.openxmlformats.org/officeDocument/2006/relationships/hyperlink" Target="https://plus.1obraz.ru/" TargetMode="External"/><Relationship Id="rId63" Type="http://schemas.openxmlformats.org/officeDocument/2006/relationships/hyperlink" Target="https://plus.1obraz.ru/" TargetMode="External"/><Relationship Id="rId68" Type="http://schemas.openxmlformats.org/officeDocument/2006/relationships/hyperlink" Target="https://plus.1obraz.ru/" TargetMode="External"/><Relationship Id="rId84" Type="http://schemas.openxmlformats.org/officeDocument/2006/relationships/hyperlink" Target="https://plus.1obraz.ru/" TargetMode="External"/><Relationship Id="rId89" Type="http://schemas.openxmlformats.org/officeDocument/2006/relationships/hyperlink" Target="https://plus.1obraz.ru/" TargetMode="External"/><Relationship Id="rId112" Type="http://schemas.openxmlformats.org/officeDocument/2006/relationships/hyperlink" Target="https://plus.1obraz.ru/" TargetMode="External"/><Relationship Id="rId16" Type="http://schemas.openxmlformats.org/officeDocument/2006/relationships/hyperlink" Target="https://plus.1obraz.ru/" TargetMode="External"/><Relationship Id="rId107" Type="http://schemas.openxmlformats.org/officeDocument/2006/relationships/hyperlink" Target="https://plus.1obraz.ru/" TargetMode="External"/><Relationship Id="rId11" Type="http://schemas.openxmlformats.org/officeDocument/2006/relationships/hyperlink" Target="https://plus.1obraz.ru/" TargetMode="External"/><Relationship Id="rId32" Type="http://schemas.openxmlformats.org/officeDocument/2006/relationships/hyperlink" Target="https://plus.1obraz.ru/" TargetMode="External"/><Relationship Id="rId37" Type="http://schemas.openxmlformats.org/officeDocument/2006/relationships/hyperlink" Target="https://plus.1obraz.ru/" TargetMode="External"/><Relationship Id="rId53" Type="http://schemas.openxmlformats.org/officeDocument/2006/relationships/hyperlink" Target="https://plus.1obraz.ru/" TargetMode="External"/><Relationship Id="rId58" Type="http://schemas.openxmlformats.org/officeDocument/2006/relationships/hyperlink" Target="https://plus.1obraz.ru/" TargetMode="External"/><Relationship Id="rId74" Type="http://schemas.openxmlformats.org/officeDocument/2006/relationships/hyperlink" Target="https://plus.1obraz.ru/" TargetMode="External"/><Relationship Id="rId79" Type="http://schemas.openxmlformats.org/officeDocument/2006/relationships/hyperlink" Target="https://plus.1obraz.ru/" TargetMode="External"/><Relationship Id="rId102" Type="http://schemas.openxmlformats.org/officeDocument/2006/relationships/hyperlink" Target="https://plus.1obraz.ru/" TargetMode="External"/><Relationship Id="rId123" Type="http://schemas.openxmlformats.org/officeDocument/2006/relationships/theme" Target="theme/theme1.xml"/><Relationship Id="rId5" Type="http://schemas.openxmlformats.org/officeDocument/2006/relationships/hyperlink" Target="https://plus.1obraz.ru/" TargetMode="External"/><Relationship Id="rId61" Type="http://schemas.openxmlformats.org/officeDocument/2006/relationships/hyperlink" Target="https://plus.1obraz.ru/" TargetMode="External"/><Relationship Id="rId82" Type="http://schemas.openxmlformats.org/officeDocument/2006/relationships/hyperlink" Target="https://plus.1obraz.ru/" TargetMode="External"/><Relationship Id="rId90" Type="http://schemas.openxmlformats.org/officeDocument/2006/relationships/hyperlink" Target="https://plus.1obraz.ru/" TargetMode="External"/><Relationship Id="rId95" Type="http://schemas.openxmlformats.org/officeDocument/2006/relationships/hyperlink" Target="https://plus.1obraz.ru/" TargetMode="External"/><Relationship Id="rId19" Type="http://schemas.openxmlformats.org/officeDocument/2006/relationships/hyperlink" Target="https://plus.1obraz.ru/" TargetMode="External"/><Relationship Id="rId14" Type="http://schemas.openxmlformats.org/officeDocument/2006/relationships/hyperlink" Target="https://plus.1obraz.ru/" TargetMode="External"/><Relationship Id="rId22" Type="http://schemas.openxmlformats.org/officeDocument/2006/relationships/hyperlink" Target="https://plus.1obraz.ru/" TargetMode="External"/><Relationship Id="rId27" Type="http://schemas.openxmlformats.org/officeDocument/2006/relationships/hyperlink" Target="https://plus.1obraz.ru/" TargetMode="External"/><Relationship Id="rId30" Type="http://schemas.openxmlformats.org/officeDocument/2006/relationships/hyperlink" Target="https://plus.1obraz.ru/" TargetMode="External"/><Relationship Id="rId35" Type="http://schemas.openxmlformats.org/officeDocument/2006/relationships/hyperlink" Target="https://plus.1obraz.ru/" TargetMode="External"/><Relationship Id="rId43" Type="http://schemas.openxmlformats.org/officeDocument/2006/relationships/hyperlink" Target="https://plus.1obraz.ru/" TargetMode="External"/><Relationship Id="rId48" Type="http://schemas.openxmlformats.org/officeDocument/2006/relationships/hyperlink" Target="https://plus.1obraz.ru/" TargetMode="External"/><Relationship Id="rId56" Type="http://schemas.openxmlformats.org/officeDocument/2006/relationships/hyperlink" Target="https://plus.1obraz.ru/" TargetMode="External"/><Relationship Id="rId64" Type="http://schemas.openxmlformats.org/officeDocument/2006/relationships/hyperlink" Target="https://plus.1obraz.ru/" TargetMode="External"/><Relationship Id="rId69" Type="http://schemas.openxmlformats.org/officeDocument/2006/relationships/hyperlink" Target="https://plus.1obraz.ru/" TargetMode="External"/><Relationship Id="rId77" Type="http://schemas.openxmlformats.org/officeDocument/2006/relationships/hyperlink" Target="https://plus.1obraz.ru/" TargetMode="External"/><Relationship Id="rId100" Type="http://schemas.openxmlformats.org/officeDocument/2006/relationships/hyperlink" Target="https://plus.1obraz.ru/" TargetMode="External"/><Relationship Id="rId105" Type="http://schemas.openxmlformats.org/officeDocument/2006/relationships/hyperlink" Target="https://plus.1obraz.ru/" TargetMode="External"/><Relationship Id="rId113" Type="http://schemas.openxmlformats.org/officeDocument/2006/relationships/hyperlink" Target="https://plus.1obraz.ru/" TargetMode="External"/><Relationship Id="rId118" Type="http://schemas.openxmlformats.org/officeDocument/2006/relationships/hyperlink" Target="https://plus.1obraz.ru/" TargetMode="External"/><Relationship Id="rId8" Type="http://schemas.openxmlformats.org/officeDocument/2006/relationships/hyperlink" Target="https://plus.1obraz.ru/" TargetMode="External"/><Relationship Id="rId51" Type="http://schemas.openxmlformats.org/officeDocument/2006/relationships/hyperlink" Target="https://plus.1obraz.ru/" TargetMode="External"/><Relationship Id="rId72" Type="http://schemas.openxmlformats.org/officeDocument/2006/relationships/hyperlink" Target="https://plus.1obraz.ru/" TargetMode="External"/><Relationship Id="rId80" Type="http://schemas.openxmlformats.org/officeDocument/2006/relationships/hyperlink" Target="https://plus.1obraz.ru/" TargetMode="External"/><Relationship Id="rId85" Type="http://schemas.openxmlformats.org/officeDocument/2006/relationships/hyperlink" Target="https://plus.1obraz.ru/" TargetMode="External"/><Relationship Id="rId93" Type="http://schemas.openxmlformats.org/officeDocument/2006/relationships/hyperlink" Target="https://plus.1obraz.ru/" TargetMode="External"/><Relationship Id="rId98" Type="http://schemas.openxmlformats.org/officeDocument/2006/relationships/hyperlink" Target="https://plus.1obraz.ru/" TargetMode="External"/><Relationship Id="rId121" Type="http://schemas.openxmlformats.org/officeDocument/2006/relationships/hyperlink" Target="https://plus.1obraz.ru/" TargetMode="External"/><Relationship Id="rId3" Type="http://schemas.openxmlformats.org/officeDocument/2006/relationships/webSettings" Target="webSettings.xml"/><Relationship Id="rId12" Type="http://schemas.openxmlformats.org/officeDocument/2006/relationships/hyperlink" Target="https://plus.1obraz.ru/" TargetMode="External"/><Relationship Id="rId17" Type="http://schemas.openxmlformats.org/officeDocument/2006/relationships/hyperlink" Target="https://plus.1obraz.ru/" TargetMode="External"/><Relationship Id="rId25" Type="http://schemas.openxmlformats.org/officeDocument/2006/relationships/hyperlink" Target="https://plus.1obraz.ru/" TargetMode="External"/><Relationship Id="rId33" Type="http://schemas.openxmlformats.org/officeDocument/2006/relationships/hyperlink" Target="https://plus.1obraz.ru/" TargetMode="External"/><Relationship Id="rId38" Type="http://schemas.openxmlformats.org/officeDocument/2006/relationships/hyperlink" Target="https://plus.1obraz.ru/" TargetMode="External"/><Relationship Id="rId46" Type="http://schemas.openxmlformats.org/officeDocument/2006/relationships/hyperlink" Target="https://plus.1obraz.ru/" TargetMode="External"/><Relationship Id="rId59" Type="http://schemas.openxmlformats.org/officeDocument/2006/relationships/hyperlink" Target="https://plus.1obraz.ru/" TargetMode="External"/><Relationship Id="rId67" Type="http://schemas.openxmlformats.org/officeDocument/2006/relationships/hyperlink" Target="https://plus.1obraz.ru/" TargetMode="External"/><Relationship Id="rId103" Type="http://schemas.openxmlformats.org/officeDocument/2006/relationships/hyperlink" Target="https://plus.1obraz.ru/" TargetMode="External"/><Relationship Id="rId108" Type="http://schemas.openxmlformats.org/officeDocument/2006/relationships/hyperlink" Target="https://plus.1obraz.ru/" TargetMode="External"/><Relationship Id="rId116" Type="http://schemas.openxmlformats.org/officeDocument/2006/relationships/hyperlink" Target="https://plus.1obraz.ru/" TargetMode="External"/><Relationship Id="rId20" Type="http://schemas.openxmlformats.org/officeDocument/2006/relationships/hyperlink" Target="https://plus.1obraz.ru/" TargetMode="External"/><Relationship Id="rId41" Type="http://schemas.openxmlformats.org/officeDocument/2006/relationships/hyperlink" Target="https://plus.1obraz.ru/" TargetMode="External"/><Relationship Id="rId54" Type="http://schemas.openxmlformats.org/officeDocument/2006/relationships/hyperlink" Target="https://plus.1obraz.ru/" TargetMode="External"/><Relationship Id="rId62" Type="http://schemas.openxmlformats.org/officeDocument/2006/relationships/hyperlink" Target="https://plus.1obraz.ru/" TargetMode="External"/><Relationship Id="rId70" Type="http://schemas.openxmlformats.org/officeDocument/2006/relationships/hyperlink" Target="https://plus.1obraz.ru/" TargetMode="External"/><Relationship Id="rId75" Type="http://schemas.openxmlformats.org/officeDocument/2006/relationships/hyperlink" Target="https://plus.1obraz.ru/" TargetMode="External"/><Relationship Id="rId83" Type="http://schemas.openxmlformats.org/officeDocument/2006/relationships/hyperlink" Target="https://plus.1obraz.ru/" TargetMode="External"/><Relationship Id="rId88" Type="http://schemas.openxmlformats.org/officeDocument/2006/relationships/hyperlink" Target="https://plus.1obraz.ru/" TargetMode="External"/><Relationship Id="rId91" Type="http://schemas.openxmlformats.org/officeDocument/2006/relationships/hyperlink" Target="https://plus.1obraz.ru/" TargetMode="External"/><Relationship Id="rId96" Type="http://schemas.openxmlformats.org/officeDocument/2006/relationships/hyperlink" Target="https://plus.1obraz.ru/" TargetMode="External"/><Relationship Id="rId111" Type="http://schemas.openxmlformats.org/officeDocument/2006/relationships/hyperlink" Target="https://plus.1obraz.ru/" TargetMode="External"/><Relationship Id="rId1" Type="http://schemas.openxmlformats.org/officeDocument/2006/relationships/styles" Target="styles.xml"/><Relationship Id="rId6" Type="http://schemas.openxmlformats.org/officeDocument/2006/relationships/hyperlink" Target="https://plus.1obraz.ru/" TargetMode="External"/><Relationship Id="rId15" Type="http://schemas.openxmlformats.org/officeDocument/2006/relationships/hyperlink" Target="https://plus.1obraz.ru/" TargetMode="External"/><Relationship Id="rId23" Type="http://schemas.openxmlformats.org/officeDocument/2006/relationships/hyperlink" Target="https://plus.1obraz.ru/" TargetMode="External"/><Relationship Id="rId28" Type="http://schemas.openxmlformats.org/officeDocument/2006/relationships/hyperlink" Target="https://plus.1obraz.ru/" TargetMode="External"/><Relationship Id="rId36" Type="http://schemas.openxmlformats.org/officeDocument/2006/relationships/hyperlink" Target="https://plus.1obraz.ru/" TargetMode="External"/><Relationship Id="rId49" Type="http://schemas.openxmlformats.org/officeDocument/2006/relationships/hyperlink" Target="https://plus.1obraz.ru/" TargetMode="External"/><Relationship Id="rId57" Type="http://schemas.openxmlformats.org/officeDocument/2006/relationships/hyperlink" Target="https://plus.1obraz.ru/" TargetMode="External"/><Relationship Id="rId106" Type="http://schemas.openxmlformats.org/officeDocument/2006/relationships/hyperlink" Target="https://plus.1obraz.ru/" TargetMode="External"/><Relationship Id="rId114" Type="http://schemas.openxmlformats.org/officeDocument/2006/relationships/hyperlink" Target="https://plus.1obraz.ru/" TargetMode="External"/><Relationship Id="rId119" Type="http://schemas.openxmlformats.org/officeDocument/2006/relationships/hyperlink" Target="https://plus.1obraz.ru/" TargetMode="External"/><Relationship Id="rId10" Type="http://schemas.openxmlformats.org/officeDocument/2006/relationships/hyperlink" Target="https://plus.1obraz.ru/" TargetMode="External"/><Relationship Id="rId31" Type="http://schemas.openxmlformats.org/officeDocument/2006/relationships/hyperlink" Target="https://plus.1obraz.ru/" TargetMode="External"/><Relationship Id="rId44" Type="http://schemas.openxmlformats.org/officeDocument/2006/relationships/hyperlink" Target="https://plus.1obraz.ru/" TargetMode="External"/><Relationship Id="rId52" Type="http://schemas.openxmlformats.org/officeDocument/2006/relationships/hyperlink" Target="https://plus.1obraz.ru/" TargetMode="External"/><Relationship Id="rId60" Type="http://schemas.openxmlformats.org/officeDocument/2006/relationships/hyperlink" Target="https://plus.1obraz.ru/" TargetMode="External"/><Relationship Id="rId65" Type="http://schemas.openxmlformats.org/officeDocument/2006/relationships/hyperlink" Target="https://plus.1obraz.ru/" TargetMode="External"/><Relationship Id="rId73" Type="http://schemas.openxmlformats.org/officeDocument/2006/relationships/hyperlink" Target="https://plus.1obraz.ru/" TargetMode="External"/><Relationship Id="rId78" Type="http://schemas.openxmlformats.org/officeDocument/2006/relationships/hyperlink" Target="https://plus.1obraz.ru/" TargetMode="External"/><Relationship Id="rId81" Type="http://schemas.openxmlformats.org/officeDocument/2006/relationships/hyperlink" Target="https://plus.1obraz.ru/" TargetMode="External"/><Relationship Id="rId86" Type="http://schemas.openxmlformats.org/officeDocument/2006/relationships/hyperlink" Target="https://plus.1obraz.ru/" TargetMode="External"/><Relationship Id="rId94" Type="http://schemas.openxmlformats.org/officeDocument/2006/relationships/hyperlink" Target="https://plus.1obraz.ru/" TargetMode="External"/><Relationship Id="rId99" Type="http://schemas.openxmlformats.org/officeDocument/2006/relationships/hyperlink" Target="https://plus.1obraz.ru/" TargetMode="External"/><Relationship Id="rId101" Type="http://schemas.openxmlformats.org/officeDocument/2006/relationships/hyperlink" Target="https://plus.1obraz.ru/" TargetMode="External"/><Relationship Id="rId122" Type="http://schemas.openxmlformats.org/officeDocument/2006/relationships/fontTable" Target="fontTable.xml"/><Relationship Id="rId4" Type="http://schemas.openxmlformats.org/officeDocument/2006/relationships/hyperlink" Target="https://plus.1obraz.ru/" TargetMode="External"/><Relationship Id="rId9" Type="http://schemas.openxmlformats.org/officeDocument/2006/relationships/hyperlink" Target="https://plus.1obraz.ru/" TargetMode="External"/><Relationship Id="rId13" Type="http://schemas.openxmlformats.org/officeDocument/2006/relationships/hyperlink" Target="https://plus.1obraz.ru/" TargetMode="External"/><Relationship Id="rId18" Type="http://schemas.openxmlformats.org/officeDocument/2006/relationships/hyperlink" Target="https://plus.1obraz.ru/" TargetMode="External"/><Relationship Id="rId39" Type="http://schemas.openxmlformats.org/officeDocument/2006/relationships/hyperlink" Target="https://plus.1obraz.ru/" TargetMode="External"/><Relationship Id="rId109" Type="http://schemas.openxmlformats.org/officeDocument/2006/relationships/hyperlink" Target="https://plus.1obraz.ru/" TargetMode="External"/><Relationship Id="rId34" Type="http://schemas.openxmlformats.org/officeDocument/2006/relationships/hyperlink" Target="https://plus.1obraz.ru/" TargetMode="External"/><Relationship Id="rId50" Type="http://schemas.openxmlformats.org/officeDocument/2006/relationships/hyperlink" Target="https://plus.1obraz.ru/" TargetMode="External"/><Relationship Id="rId55" Type="http://schemas.openxmlformats.org/officeDocument/2006/relationships/hyperlink" Target="https://plus.1obraz.ru/" TargetMode="External"/><Relationship Id="rId76" Type="http://schemas.openxmlformats.org/officeDocument/2006/relationships/hyperlink" Target="https://plus.1obraz.ru/" TargetMode="External"/><Relationship Id="rId97" Type="http://schemas.openxmlformats.org/officeDocument/2006/relationships/hyperlink" Target="https://plus.1obraz.ru/" TargetMode="External"/><Relationship Id="rId104" Type="http://schemas.openxmlformats.org/officeDocument/2006/relationships/hyperlink" Target="https://plus.1obraz.ru/" TargetMode="External"/><Relationship Id="rId120" Type="http://schemas.openxmlformats.org/officeDocument/2006/relationships/hyperlink" Target="https://plus.1obraz.ru/" TargetMode="External"/><Relationship Id="rId7" Type="http://schemas.openxmlformats.org/officeDocument/2006/relationships/hyperlink" Target="https://plus.1obraz.ru/" TargetMode="External"/><Relationship Id="rId71" Type="http://schemas.openxmlformats.org/officeDocument/2006/relationships/hyperlink" Target="https://plus.1obraz.ru/" TargetMode="External"/><Relationship Id="rId92" Type="http://schemas.openxmlformats.org/officeDocument/2006/relationships/hyperlink" Target="https://plus.1obraz.ru/" TargetMode="External"/><Relationship Id="rId2" Type="http://schemas.openxmlformats.org/officeDocument/2006/relationships/settings" Target="settings.xml"/><Relationship Id="rId29" Type="http://schemas.openxmlformats.org/officeDocument/2006/relationships/hyperlink" Target="https://plus.1obraz.ru/" TargetMode="External"/><Relationship Id="rId24" Type="http://schemas.openxmlformats.org/officeDocument/2006/relationships/hyperlink" Target="https://plus.1obraz.ru/" TargetMode="External"/><Relationship Id="rId40" Type="http://schemas.openxmlformats.org/officeDocument/2006/relationships/hyperlink" Target="https://plus.1obraz.ru/" TargetMode="External"/><Relationship Id="rId45" Type="http://schemas.openxmlformats.org/officeDocument/2006/relationships/hyperlink" Target="https://plus.1obraz.ru/" TargetMode="External"/><Relationship Id="rId66" Type="http://schemas.openxmlformats.org/officeDocument/2006/relationships/hyperlink" Target="https://plus.1obraz.ru/" TargetMode="External"/><Relationship Id="rId87" Type="http://schemas.openxmlformats.org/officeDocument/2006/relationships/hyperlink" Target="https://plus.1obraz.ru/" TargetMode="External"/><Relationship Id="rId110" Type="http://schemas.openxmlformats.org/officeDocument/2006/relationships/hyperlink" Target="https://plus.1obraz.ru/" TargetMode="External"/><Relationship Id="rId115" Type="http://schemas.openxmlformats.org/officeDocument/2006/relationships/hyperlink" Target="https://plu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18616</Words>
  <Characters>106112</Characters>
  <Application>Microsoft Office Word</Application>
  <DocSecurity>0</DocSecurity>
  <Lines>884</Lines>
  <Paragraphs>248</Paragraphs>
  <ScaleCrop>false</ScaleCrop>
  <Company/>
  <LinksUpToDate>false</LinksUpToDate>
  <CharactersWithSpaces>124480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2</cp:revision>
  <dcterms:created xsi:type="dcterms:W3CDTF">2023-01-16T15:05:00Z</dcterms:created>
  <dcterms:modified xsi:type="dcterms:W3CDTF">2023-01-16T15:05:00Z</dcterms:modified>
</cp:coreProperties>
</file>